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C8AAB" w14:textId="77777777" w:rsidR="00A33BFC" w:rsidRPr="005E0953" w:rsidRDefault="00A33BFC" w:rsidP="00A33BFC">
      <w:pPr>
        <w:spacing w:after="0" w:line="240" w:lineRule="auto"/>
        <w:rPr>
          <w:rFonts w:ascii="Arial" w:eastAsia="Times New Roman" w:hAnsi="Arial" w:cs="Arial"/>
          <w:b/>
          <w:sz w:val="28"/>
          <w:szCs w:val="28"/>
          <w:u w:val="single"/>
          <w:lang w:val="en-US"/>
        </w:rPr>
      </w:pPr>
      <w:r w:rsidRPr="005E0953">
        <w:rPr>
          <w:rFonts w:ascii="Arial" w:eastAsia="Times New Roman" w:hAnsi="Arial" w:cs="Arial"/>
          <w:b/>
          <w:sz w:val="28"/>
          <w:szCs w:val="28"/>
          <w:u w:val="single"/>
          <w:lang w:val="en-US"/>
        </w:rPr>
        <w:t>Primary Disclosure Statement (Authorised Financial Adviser)</w:t>
      </w:r>
    </w:p>
    <w:p w14:paraId="19D0C7B9" w14:textId="77777777" w:rsidR="00A33BFC" w:rsidRPr="005E0953" w:rsidRDefault="00A33BFC" w:rsidP="00A33BFC">
      <w:pPr>
        <w:spacing w:after="0" w:line="240" w:lineRule="auto"/>
        <w:rPr>
          <w:rFonts w:ascii="Arial" w:eastAsia="Times New Roman" w:hAnsi="Arial" w:cs="Arial"/>
          <w:b/>
          <w:sz w:val="20"/>
          <w:szCs w:val="20"/>
          <w:u w:val="single"/>
          <w:lang w:val="en-US"/>
        </w:rPr>
      </w:pPr>
    </w:p>
    <w:p w14:paraId="798AB296" w14:textId="77777777" w:rsidR="00A33BFC" w:rsidRDefault="00A33BFC" w:rsidP="00A33BFC">
      <w:pPr>
        <w:spacing w:after="0" w:line="240" w:lineRule="auto"/>
        <w:rPr>
          <w:rFonts w:ascii="Arial" w:eastAsia="Times New Roman" w:hAnsi="Arial" w:cs="Arial"/>
          <w:b/>
          <w:sz w:val="20"/>
          <w:szCs w:val="20"/>
          <w:u w:val="single"/>
          <w:lang w:val="en-US"/>
        </w:rPr>
      </w:pPr>
    </w:p>
    <w:p w14:paraId="58F20F0A" w14:textId="77777777" w:rsidR="00A33BFC" w:rsidRPr="005E0953" w:rsidRDefault="00A33BFC" w:rsidP="00A33BFC">
      <w:pPr>
        <w:spacing w:after="0" w:line="240" w:lineRule="auto"/>
        <w:rPr>
          <w:rFonts w:ascii="Arial" w:eastAsia="Times New Roman" w:hAnsi="Arial" w:cs="Arial"/>
          <w:b/>
          <w:sz w:val="20"/>
          <w:szCs w:val="20"/>
          <w:u w:val="single"/>
          <w:lang w:val="en-US"/>
        </w:rPr>
      </w:pPr>
    </w:p>
    <w:p w14:paraId="5937D7DC" w14:textId="77777777" w:rsidR="00A33BFC" w:rsidRPr="005E0953" w:rsidRDefault="00A33BFC" w:rsidP="00A33BFC">
      <w:pPr>
        <w:spacing w:after="0" w:line="240" w:lineRule="auto"/>
        <w:rPr>
          <w:rFonts w:ascii="Arial" w:eastAsia="Times New Roman" w:hAnsi="Arial" w:cs="Arial"/>
          <w:b/>
          <w:sz w:val="20"/>
          <w:szCs w:val="20"/>
          <w:u w:val="single"/>
          <w:lang w:val="en-US"/>
        </w:rPr>
      </w:pPr>
      <w:bookmarkStart w:id="0" w:name="_GoBack"/>
      <w:bookmarkEnd w:id="0"/>
    </w:p>
    <w:p w14:paraId="4E60FBF9" w14:textId="77777777" w:rsidR="00A33BFC" w:rsidRPr="00550865" w:rsidRDefault="00A33BFC" w:rsidP="00A33BFC">
      <w:pPr>
        <w:spacing w:after="0" w:line="240" w:lineRule="auto"/>
        <w:rPr>
          <w:rFonts w:ascii="Arial" w:eastAsia="Times New Roman" w:hAnsi="Arial" w:cs="Arial"/>
          <w:u w:val="single"/>
          <w:lang w:val="en-US"/>
        </w:rPr>
      </w:pPr>
      <w:r w:rsidRPr="00550865">
        <w:rPr>
          <w:rFonts w:ascii="Arial" w:eastAsia="Times New Roman" w:hAnsi="Arial" w:cs="Arial"/>
          <w:u w:val="single"/>
          <w:lang w:val="en-US"/>
        </w:rPr>
        <w:t>Name and Registration number of Authorised Financial Adviser:</w:t>
      </w:r>
    </w:p>
    <w:p w14:paraId="79AF4C41" w14:textId="77777777" w:rsidR="00A33BFC" w:rsidRPr="00550865" w:rsidRDefault="00A33BFC" w:rsidP="00A33BFC">
      <w:pPr>
        <w:spacing w:after="0" w:line="240" w:lineRule="auto"/>
        <w:rPr>
          <w:rFonts w:ascii="Arial" w:eastAsia="Times New Roman" w:hAnsi="Arial" w:cs="Arial"/>
          <w:u w:val="single"/>
          <w:lang w:val="en-US"/>
        </w:rPr>
      </w:pPr>
    </w:p>
    <w:p w14:paraId="550D60C8" w14:textId="77777777" w:rsidR="00A33BFC" w:rsidRPr="00550865" w:rsidRDefault="00A33BFC" w:rsidP="00A33BFC">
      <w:pPr>
        <w:spacing w:after="0" w:line="240" w:lineRule="auto"/>
        <w:rPr>
          <w:rFonts w:ascii="Arial" w:eastAsia="Times New Roman" w:hAnsi="Arial" w:cs="Arial"/>
          <w:b/>
          <w:lang w:val="en-US"/>
        </w:rPr>
      </w:pPr>
      <w:r w:rsidRPr="00550865">
        <w:rPr>
          <w:rFonts w:ascii="Arial" w:eastAsia="Times New Roman" w:hAnsi="Arial" w:cs="Arial"/>
          <w:b/>
          <w:lang w:val="en-US"/>
        </w:rPr>
        <w:t>Alistair Malcolm Bean FSP 29347</w:t>
      </w:r>
    </w:p>
    <w:p w14:paraId="7D46CC91" w14:textId="77777777" w:rsidR="00A33BFC" w:rsidRPr="00550865" w:rsidRDefault="00A33BFC" w:rsidP="00A33BFC">
      <w:pPr>
        <w:spacing w:after="0" w:line="240" w:lineRule="auto"/>
        <w:rPr>
          <w:rFonts w:ascii="Arial" w:eastAsia="Times New Roman" w:hAnsi="Arial" w:cs="Arial"/>
          <w:lang w:val="en-US"/>
        </w:rPr>
      </w:pPr>
    </w:p>
    <w:p w14:paraId="2022D6CE"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u w:val="single"/>
          <w:lang w:val="en-US"/>
        </w:rPr>
        <w:t>Address:</w:t>
      </w:r>
      <w:r w:rsidRPr="00550865">
        <w:rPr>
          <w:rFonts w:ascii="Arial" w:eastAsia="Times New Roman" w:hAnsi="Arial" w:cs="Arial"/>
          <w:lang w:val="en-US"/>
        </w:rPr>
        <w:tab/>
      </w:r>
      <w:r w:rsidRPr="00550865">
        <w:rPr>
          <w:rFonts w:ascii="Arial" w:eastAsia="Times New Roman" w:hAnsi="Arial" w:cs="Arial"/>
          <w:lang w:val="en-US"/>
        </w:rPr>
        <w:tab/>
      </w:r>
      <w:r>
        <w:rPr>
          <w:rFonts w:ascii="Arial" w:eastAsia="Times New Roman" w:hAnsi="Arial" w:cs="Arial"/>
          <w:lang w:val="en-US"/>
        </w:rPr>
        <w:t>Level 1. The Awly Building, 293 Durham St, Christchurch 8013</w:t>
      </w:r>
    </w:p>
    <w:p w14:paraId="739767B0" w14:textId="77777777" w:rsidR="00A33BFC" w:rsidRPr="00550865" w:rsidRDefault="00A33BFC" w:rsidP="00A33BFC">
      <w:pPr>
        <w:spacing w:after="0" w:line="240" w:lineRule="auto"/>
        <w:rPr>
          <w:rFonts w:ascii="Arial" w:eastAsia="Times New Roman" w:hAnsi="Arial" w:cs="Arial"/>
          <w:lang w:val="en-US"/>
        </w:rPr>
      </w:pPr>
    </w:p>
    <w:p w14:paraId="1271B663"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u w:val="single"/>
          <w:lang w:val="en-US"/>
        </w:rPr>
        <w:t>Telephone:</w:t>
      </w:r>
      <w:r w:rsidRPr="00550865">
        <w:rPr>
          <w:rFonts w:ascii="Arial" w:eastAsia="Times New Roman" w:hAnsi="Arial" w:cs="Arial"/>
          <w:lang w:val="en-US"/>
        </w:rPr>
        <w:t xml:space="preserve"> </w:t>
      </w:r>
      <w:r w:rsidRPr="00550865">
        <w:rPr>
          <w:rFonts w:ascii="Arial" w:eastAsia="Times New Roman" w:hAnsi="Arial" w:cs="Arial"/>
          <w:lang w:val="en-US"/>
        </w:rPr>
        <w:tab/>
      </w:r>
      <w:r w:rsidRPr="00550865">
        <w:rPr>
          <w:rFonts w:ascii="Arial" w:eastAsia="Times New Roman" w:hAnsi="Arial" w:cs="Arial"/>
          <w:lang w:val="en-US"/>
        </w:rPr>
        <w:tab/>
        <w:t xml:space="preserve">+64 3 </w:t>
      </w:r>
      <w:r>
        <w:rPr>
          <w:rFonts w:ascii="Arial" w:eastAsia="Times New Roman" w:hAnsi="Arial" w:cs="Arial"/>
          <w:lang w:val="en-US"/>
        </w:rPr>
        <w:t>288 0404</w:t>
      </w:r>
      <w:r w:rsidRPr="00550865">
        <w:rPr>
          <w:rFonts w:ascii="Arial" w:eastAsia="Times New Roman" w:hAnsi="Arial" w:cs="Arial"/>
          <w:lang w:val="en-US"/>
        </w:rPr>
        <w:tab/>
      </w:r>
      <w:r w:rsidRPr="00550865">
        <w:rPr>
          <w:rFonts w:ascii="Arial" w:eastAsia="Times New Roman" w:hAnsi="Arial" w:cs="Arial"/>
          <w:u w:val="single"/>
          <w:lang w:val="en-US"/>
        </w:rPr>
        <w:t>Mobile:</w:t>
      </w:r>
      <w:r w:rsidRPr="00550865">
        <w:rPr>
          <w:rFonts w:ascii="Arial" w:eastAsia="Times New Roman" w:hAnsi="Arial" w:cs="Arial"/>
          <w:lang w:val="en-US"/>
        </w:rPr>
        <w:t xml:space="preserve"> +64 021 552-587</w:t>
      </w:r>
    </w:p>
    <w:p w14:paraId="2F6EB9B9" w14:textId="77777777" w:rsidR="00A33BFC" w:rsidRPr="00550865" w:rsidRDefault="00A33BFC" w:rsidP="00A33BFC">
      <w:pPr>
        <w:spacing w:after="0" w:line="240" w:lineRule="auto"/>
        <w:rPr>
          <w:rFonts w:ascii="Arial" w:eastAsia="Times New Roman" w:hAnsi="Arial" w:cs="Arial"/>
          <w:lang w:val="en-US"/>
        </w:rPr>
      </w:pPr>
    </w:p>
    <w:p w14:paraId="45D7CC2B"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u w:val="single"/>
          <w:lang w:val="en-US"/>
        </w:rPr>
        <w:t>E-mail address:</w:t>
      </w:r>
      <w:r w:rsidRPr="00550865">
        <w:rPr>
          <w:rFonts w:ascii="Arial" w:eastAsia="Times New Roman" w:hAnsi="Arial" w:cs="Arial"/>
          <w:lang w:val="en-US"/>
        </w:rPr>
        <w:t xml:space="preserve"> </w:t>
      </w:r>
      <w:r w:rsidRPr="00550865">
        <w:rPr>
          <w:rFonts w:ascii="Arial" w:eastAsia="Times New Roman" w:hAnsi="Arial" w:cs="Arial"/>
          <w:lang w:val="en-US"/>
        </w:rPr>
        <w:tab/>
      </w:r>
      <w:hyperlink r:id="rId5" w:history="1">
        <w:r w:rsidRPr="00550865">
          <w:rPr>
            <w:rFonts w:ascii="Arial" w:eastAsia="Times New Roman" w:hAnsi="Arial" w:cs="Arial"/>
            <w:color w:val="0000FF"/>
            <w:u w:val="single"/>
            <w:lang w:val="en-US"/>
          </w:rPr>
          <w:t>alistair.bean@abafs.co.nz</w:t>
        </w:r>
      </w:hyperlink>
    </w:p>
    <w:p w14:paraId="02C05EEC" w14:textId="77777777" w:rsidR="00A33BFC" w:rsidRPr="00550865" w:rsidRDefault="00A33BFC" w:rsidP="00A33BFC">
      <w:pPr>
        <w:spacing w:after="0" w:line="240" w:lineRule="auto"/>
        <w:rPr>
          <w:rFonts w:ascii="Arial" w:eastAsia="Times New Roman" w:hAnsi="Arial" w:cs="Arial"/>
          <w:lang w:val="en-US"/>
        </w:rPr>
      </w:pPr>
    </w:p>
    <w:p w14:paraId="29063A49" w14:textId="77777777" w:rsidR="00A33BFC" w:rsidRPr="00550865" w:rsidRDefault="00A33BFC" w:rsidP="00A33BFC">
      <w:pPr>
        <w:pBdr>
          <w:bottom w:val="single" w:sz="6" w:space="1" w:color="auto"/>
        </w:pBdr>
        <w:spacing w:after="0" w:line="240" w:lineRule="auto"/>
        <w:rPr>
          <w:rFonts w:ascii="Arial" w:eastAsia="Times New Roman" w:hAnsi="Arial" w:cs="Arial"/>
          <w:i/>
          <w:lang w:val="en-US"/>
        </w:rPr>
      </w:pPr>
    </w:p>
    <w:p w14:paraId="6EF6BEFD" w14:textId="0065EC3F" w:rsidR="00A33BFC" w:rsidRPr="00550865" w:rsidRDefault="00A33BFC" w:rsidP="00A33BFC">
      <w:pPr>
        <w:pBdr>
          <w:bottom w:val="single" w:sz="6" w:space="1" w:color="auto"/>
        </w:pBdr>
        <w:spacing w:after="0" w:line="240" w:lineRule="auto"/>
        <w:rPr>
          <w:rFonts w:ascii="Arial" w:eastAsia="Times New Roman" w:hAnsi="Arial" w:cs="Arial"/>
          <w:i/>
          <w:lang w:val="en-US"/>
        </w:rPr>
      </w:pPr>
      <w:r w:rsidRPr="00550865">
        <w:rPr>
          <w:rFonts w:ascii="Arial" w:eastAsia="Times New Roman" w:hAnsi="Arial" w:cs="Arial"/>
          <w:i/>
          <w:lang w:val="en-US"/>
        </w:rPr>
        <w:t xml:space="preserve">This Disclosure Statement was prepared and updated on </w:t>
      </w:r>
      <w:r>
        <w:rPr>
          <w:rFonts w:ascii="Arial" w:eastAsia="Times New Roman" w:hAnsi="Arial" w:cs="Arial"/>
          <w:i/>
          <w:lang w:val="en-US"/>
        </w:rPr>
        <w:t>06/05/2019</w:t>
      </w:r>
      <w:r w:rsidR="006F3300">
        <w:rPr>
          <w:rFonts w:ascii="Arial" w:eastAsia="Times New Roman" w:hAnsi="Arial" w:cs="Arial"/>
          <w:i/>
          <w:lang w:val="en-US"/>
        </w:rPr>
        <w:t xml:space="preserve"> </w:t>
      </w:r>
      <w:r w:rsidRPr="00550865">
        <w:rPr>
          <w:rFonts w:ascii="Arial" w:eastAsia="Times New Roman" w:hAnsi="Arial" w:cs="Arial"/>
          <w:i/>
          <w:lang w:val="en-US"/>
        </w:rPr>
        <w:t>- Version 1.</w:t>
      </w:r>
      <w:r>
        <w:rPr>
          <w:rFonts w:ascii="Arial" w:eastAsia="Times New Roman" w:hAnsi="Arial" w:cs="Arial"/>
          <w:i/>
          <w:lang w:val="en-US"/>
        </w:rPr>
        <w:t>9</w:t>
      </w:r>
    </w:p>
    <w:p w14:paraId="0B09D0CC" w14:textId="77777777" w:rsidR="00A33BFC" w:rsidRPr="00550865" w:rsidRDefault="00A33BFC" w:rsidP="00A33BFC">
      <w:pPr>
        <w:spacing w:after="0" w:line="240" w:lineRule="auto"/>
        <w:rPr>
          <w:rFonts w:ascii="Arial" w:eastAsia="Times New Roman" w:hAnsi="Arial" w:cs="Arial"/>
          <w:i/>
          <w:lang w:val="en-US"/>
        </w:rPr>
      </w:pPr>
    </w:p>
    <w:p w14:paraId="129BD058" w14:textId="77777777" w:rsidR="00A33BFC" w:rsidRPr="00550865" w:rsidRDefault="00A33BFC" w:rsidP="00A33BFC">
      <w:pPr>
        <w:spacing w:after="0" w:line="240" w:lineRule="auto"/>
        <w:rPr>
          <w:rFonts w:ascii="Arial" w:eastAsia="Times New Roman" w:hAnsi="Arial" w:cs="Arial"/>
          <w:i/>
          <w:lang w:val="en-US"/>
        </w:rPr>
      </w:pPr>
    </w:p>
    <w:p w14:paraId="7E947637" w14:textId="77777777" w:rsidR="00A33BFC" w:rsidRPr="00550865" w:rsidRDefault="00A33BFC" w:rsidP="00A33BFC">
      <w:pPr>
        <w:spacing w:after="0" w:line="240" w:lineRule="auto"/>
        <w:rPr>
          <w:rFonts w:ascii="Arial" w:eastAsia="Times New Roman" w:hAnsi="Arial" w:cs="Arial"/>
          <w:b/>
          <w:lang w:val="en-US"/>
        </w:rPr>
      </w:pPr>
    </w:p>
    <w:p w14:paraId="2088094E" w14:textId="77777777" w:rsidR="00A33BFC" w:rsidRPr="00550865" w:rsidRDefault="00A33BFC" w:rsidP="00A33BFC">
      <w:pPr>
        <w:spacing w:after="0" w:line="240" w:lineRule="auto"/>
        <w:rPr>
          <w:rFonts w:ascii="Arial" w:eastAsia="Times New Roman" w:hAnsi="Arial" w:cs="Arial"/>
          <w:b/>
          <w:lang w:val="en-US"/>
        </w:rPr>
      </w:pPr>
      <w:r w:rsidRPr="00550865">
        <w:rPr>
          <w:rFonts w:ascii="Arial" w:eastAsia="Times New Roman" w:hAnsi="Arial" w:cs="Arial"/>
          <w:b/>
          <w:lang w:val="en-US"/>
        </w:rPr>
        <w:t>It is important that you read this document.</w:t>
      </w:r>
    </w:p>
    <w:p w14:paraId="1DD9A96A" w14:textId="77777777" w:rsidR="00A33BFC" w:rsidRPr="00550865" w:rsidRDefault="00A33BFC" w:rsidP="00A33BFC">
      <w:pPr>
        <w:spacing w:after="0" w:line="240" w:lineRule="auto"/>
        <w:rPr>
          <w:rFonts w:ascii="Arial" w:eastAsia="Times New Roman" w:hAnsi="Arial" w:cs="Arial"/>
          <w:b/>
          <w:lang w:val="en-US"/>
        </w:rPr>
      </w:pPr>
    </w:p>
    <w:p w14:paraId="42450433"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This information will help you to choose a financial adviser that best suits your needs.  It will also provide some useful information about the financial adviser that you choose.</w:t>
      </w:r>
    </w:p>
    <w:p w14:paraId="6CBEF74F" w14:textId="77777777" w:rsidR="00A33BFC" w:rsidRPr="00550865" w:rsidRDefault="00A33BFC" w:rsidP="00A33BFC">
      <w:pPr>
        <w:spacing w:after="0" w:line="240" w:lineRule="auto"/>
        <w:rPr>
          <w:rFonts w:ascii="Arial" w:eastAsia="Times New Roman" w:hAnsi="Arial" w:cs="Arial"/>
          <w:lang w:val="en-US"/>
        </w:rPr>
      </w:pPr>
    </w:p>
    <w:p w14:paraId="75228948"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In addition to the information that I must disclose to you in this statement, I must also disclose other information to you in a separate disclosure statement (or statements), including information about the types of services that I provide, the fees I charge and any actual or potential conflicts of interest.  If I have not provided that information to you at the same time as I give you this statement, I must provide it to you as soon as I can.</w:t>
      </w:r>
    </w:p>
    <w:p w14:paraId="48F98B76" w14:textId="77777777" w:rsidR="00A33BFC" w:rsidRPr="00550865" w:rsidRDefault="00A33BFC" w:rsidP="00A33BFC">
      <w:pPr>
        <w:spacing w:after="0" w:line="240" w:lineRule="auto"/>
        <w:rPr>
          <w:rFonts w:ascii="Arial" w:eastAsia="Times New Roman" w:hAnsi="Arial" w:cs="Arial"/>
          <w:lang w:val="en-US"/>
        </w:rPr>
      </w:pPr>
    </w:p>
    <w:p w14:paraId="286814E5" w14:textId="77777777" w:rsidR="00A33BFC" w:rsidRPr="00550865" w:rsidRDefault="00A33BFC" w:rsidP="00A33BFC">
      <w:pPr>
        <w:spacing w:after="0" w:line="240" w:lineRule="auto"/>
        <w:rPr>
          <w:rFonts w:ascii="Arial" w:eastAsia="Times New Roman" w:hAnsi="Arial" w:cs="Arial"/>
          <w:lang w:val="en-US"/>
        </w:rPr>
      </w:pPr>
    </w:p>
    <w:p w14:paraId="3BF665AA" w14:textId="77777777" w:rsidR="00A33BFC" w:rsidRPr="00550865" w:rsidRDefault="00A33BFC" w:rsidP="00A33BFC">
      <w:pPr>
        <w:spacing w:after="0" w:line="240" w:lineRule="auto"/>
        <w:rPr>
          <w:rFonts w:ascii="Arial" w:eastAsia="Times New Roman" w:hAnsi="Arial" w:cs="Arial"/>
          <w:lang w:val="en-US"/>
        </w:rPr>
      </w:pPr>
    </w:p>
    <w:p w14:paraId="76A707BE" w14:textId="77777777" w:rsidR="00A33BFC" w:rsidRPr="00550865" w:rsidRDefault="00A33BFC" w:rsidP="00A33BFC">
      <w:pPr>
        <w:spacing w:after="0" w:line="240" w:lineRule="auto"/>
        <w:rPr>
          <w:rFonts w:ascii="Arial" w:eastAsia="Times New Roman" w:hAnsi="Arial" w:cs="Arial"/>
          <w:lang w:val="en-US"/>
        </w:rPr>
      </w:pPr>
    </w:p>
    <w:p w14:paraId="00E0EDD4" w14:textId="77777777" w:rsidR="00A33BFC" w:rsidRPr="00550865" w:rsidRDefault="00A33BFC" w:rsidP="00A33BFC">
      <w:pPr>
        <w:spacing w:after="0" w:line="240" w:lineRule="auto"/>
        <w:rPr>
          <w:rFonts w:ascii="Arial" w:eastAsia="Times New Roman" w:hAnsi="Arial" w:cs="Arial"/>
          <w:b/>
          <w:lang w:val="en-US"/>
        </w:rPr>
      </w:pPr>
    </w:p>
    <w:p w14:paraId="50107D69" w14:textId="77777777" w:rsidR="00A33BFC" w:rsidRPr="00550865" w:rsidRDefault="00A33BFC" w:rsidP="00A33BFC">
      <w:pPr>
        <w:spacing w:after="0" w:line="240" w:lineRule="auto"/>
        <w:rPr>
          <w:rFonts w:ascii="Arial" w:eastAsia="Times New Roman" w:hAnsi="Arial" w:cs="Arial"/>
          <w:b/>
          <w:lang w:val="en-US"/>
        </w:rPr>
      </w:pPr>
      <w:r w:rsidRPr="00550865">
        <w:rPr>
          <w:rFonts w:ascii="Arial" w:eastAsia="Times New Roman" w:hAnsi="Arial" w:cs="Arial"/>
          <w:b/>
          <w:lang w:val="en-US"/>
        </w:rPr>
        <w:t>What sort of Adviser am I?</w:t>
      </w:r>
    </w:p>
    <w:p w14:paraId="23A8031C" w14:textId="77777777" w:rsidR="00A33BFC" w:rsidRPr="00550865" w:rsidRDefault="00A33BFC" w:rsidP="00A33BFC">
      <w:pPr>
        <w:spacing w:after="0" w:line="240" w:lineRule="auto"/>
        <w:rPr>
          <w:rFonts w:ascii="Arial" w:eastAsia="Times New Roman" w:hAnsi="Arial" w:cs="Arial"/>
          <w:b/>
          <w:lang w:val="en-US"/>
        </w:rPr>
      </w:pPr>
    </w:p>
    <w:p w14:paraId="7F8BFF91"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I am an Authorised Financial Adviser (AFA). This means I have been authorised by the (FMA) Financial Markets Authority (the Government Agency that monitors financial advisers) to provide the financial adviser services described below.</w:t>
      </w:r>
    </w:p>
    <w:p w14:paraId="38D858EF" w14:textId="77777777" w:rsidR="00A33BFC" w:rsidRPr="00550865" w:rsidRDefault="00A33BFC" w:rsidP="00A33BFC">
      <w:pPr>
        <w:spacing w:after="0" w:line="240" w:lineRule="auto"/>
        <w:rPr>
          <w:rFonts w:ascii="Arial" w:eastAsia="Times New Roman" w:hAnsi="Arial" w:cs="Arial"/>
          <w:lang w:val="en-US"/>
        </w:rPr>
      </w:pPr>
    </w:p>
    <w:p w14:paraId="5ED89B05" w14:textId="77777777" w:rsidR="00A33BFC" w:rsidRPr="00550865" w:rsidRDefault="00A33BFC" w:rsidP="00A33BFC">
      <w:pPr>
        <w:spacing w:after="0" w:line="240" w:lineRule="auto"/>
        <w:rPr>
          <w:rFonts w:ascii="Arial" w:eastAsia="Times New Roman" w:hAnsi="Arial" w:cs="Arial"/>
          <w:b/>
          <w:lang w:val="en-US"/>
        </w:rPr>
      </w:pPr>
    </w:p>
    <w:p w14:paraId="36BFF29F" w14:textId="77777777" w:rsidR="00A33BFC" w:rsidRPr="00550865" w:rsidRDefault="00A33BFC" w:rsidP="00A33BFC">
      <w:pPr>
        <w:spacing w:after="0" w:line="240" w:lineRule="auto"/>
        <w:rPr>
          <w:rFonts w:ascii="Arial" w:eastAsia="Times New Roman" w:hAnsi="Arial" w:cs="Arial"/>
          <w:b/>
          <w:lang w:eastAsia="en-NZ"/>
        </w:rPr>
      </w:pPr>
      <w:r w:rsidRPr="00550865">
        <w:rPr>
          <w:rFonts w:ascii="Arial" w:eastAsia="Times New Roman" w:hAnsi="Arial" w:cs="Arial"/>
          <w:b/>
          <w:lang w:eastAsia="en-NZ"/>
        </w:rPr>
        <w:t>How can I help you?</w:t>
      </w:r>
    </w:p>
    <w:p w14:paraId="7CCB9580" w14:textId="77777777" w:rsidR="00A33BFC" w:rsidRPr="00550865" w:rsidRDefault="00A33BFC" w:rsidP="00A33BFC">
      <w:pPr>
        <w:spacing w:after="0" w:line="240" w:lineRule="auto"/>
        <w:rPr>
          <w:rFonts w:ascii="Arial" w:eastAsia="Times New Roman" w:hAnsi="Arial" w:cs="Arial"/>
          <w:b/>
          <w:lang w:val="en-US"/>
        </w:rPr>
      </w:pPr>
    </w:p>
    <w:p w14:paraId="2933443D" w14:textId="77777777" w:rsidR="00A33BFC" w:rsidRPr="00550865" w:rsidRDefault="00A33BFC" w:rsidP="00A33BFC">
      <w:pPr>
        <w:spacing w:after="0" w:line="240" w:lineRule="auto"/>
        <w:rPr>
          <w:rFonts w:ascii="Arial" w:eastAsia="Times New Roman" w:hAnsi="Arial" w:cs="Arial"/>
          <w:color w:val="555555"/>
          <w:lang w:eastAsia="en-NZ"/>
        </w:rPr>
      </w:pPr>
      <w:r w:rsidRPr="00550865">
        <w:rPr>
          <w:rFonts w:ascii="Arial" w:eastAsia="Times New Roman" w:hAnsi="Arial" w:cs="Arial"/>
          <w:lang w:eastAsia="en-NZ"/>
        </w:rPr>
        <w:t xml:space="preserve">I have been authorised to provide </w:t>
      </w:r>
      <w:r w:rsidRPr="00550865">
        <w:rPr>
          <w:rFonts w:ascii="Arial" w:eastAsia="Times New Roman" w:hAnsi="Arial" w:cs="Arial"/>
          <w:lang w:val="en-US"/>
        </w:rPr>
        <w:t>you</w:t>
      </w:r>
      <w:r w:rsidRPr="00550865">
        <w:rPr>
          <w:rFonts w:ascii="Arial" w:eastAsia="Times New Roman" w:hAnsi="Arial" w:cs="Arial"/>
          <w:lang w:eastAsia="en-NZ"/>
        </w:rPr>
        <w:t xml:space="preserve"> with financial adviser services of the following categories: </w:t>
      </w:r>
    </w:p>
    <w:p w14:paraId="2ECDB200" w14:textId="77777777" w:rsidR="00A33BFC" w:rsidRPr="00550865" w:rsidRDefault="00A33BFC" w:rsidP="00A33BFC">
      <w:pPr>
        <w:spacing w:after="0" w:line="240" w:lineRule="auto"/>
        <w:rPr>
          <w:rFonts w:ascii="Arial" w:eastAsia="Times New Roman" w:hAnsi="Arial" w:cs="Arial"/>
          <w:lang w:val="en-US"/>
        </w:rPr>
      </w:pPr>
    </w:p>
    <w:p w14:paraId="24327BAD" w14:textId="77777777" w:rsidR="00A33BFC" w:rsidRPr="00550865" w:rsidRDefault="00A33BFC" w:rsidP="00A33BFC">
      <w:pPr>
        <w:numPr>
          <w:ilvl w:val="0"/>
          <w:numId w:val="2"/>
        </w:numPr>
        <w:spacing w:after="0" w:line="240" w:lineRule="auto"/>
        <w:contextualSpacing/>
        <w:rPr>
          <w:rFonts w:ascii="Arial" w:eastAsia="Times New Roman" w:hAnsi="Arial" w:cs="Arial"/>
          <w:lang w:val="en-US"/>
        </w:rPr>
      </w:pPr>
      <w:r w:rsidRPr="00550865">
        <w:rPr>
          <w:rFonts w:ascii="Arial" w:eastAsia="Times New Roman" w:hAnsi="Arial" w:cs="Arial"/>
          <w:lang w:val="en-US"/>
        </w:rPr>
        <w:t>Financial Advice</w:t>
      </w:r>
    </w:p>
    <w:p w14:paraId="3FBF4EE0" w14:textId="77777777" w:rsidR="00A33BFC" w:rsidRPr="00550865" w:rsidRDefault="00A33BFC" w:rsidP="00A33BFC">
      <w:pPr>
        <w:numPr>
          <w:ilvl w:val="0"/>
          <w:numId w:val="2"/>
        </w:numPr>
        <w:spacing w:after="0" w:line="240" w:lineRule="auto"/>
        <w:contextualSpacing/>
        <w:rPr>
          <w:rFonts w:ascii="Arial" w:eastAsia="Times New Roman" w:hAnsi="Arial" w:cs="Arial"/>
          <w:lang w:val="en-US"/>
        </w:rPr>
      </w:pPr>
      <w:r w:rsidRPr="00550865">
        <w:rPr>
          <w:rFonts w:ascii="Arial" w:eastAsia="Times New Roman" w:hAnsi="Arial" w:cs="Arial"/>
          <w:lang w:val="en-US"/>
        </w:rPr>
        <w:t>Personalised Discretionary Investment Management Services</w:t>
      </w:r>
    </w:p>
    <w:p w14:paraId="2941B59A" w14:textId="77777777" w:rsidR="00A33BFC" w:rsidRPr="00550865" w:rsidRDefault="00A33BFC" w:rsidP="00A33BFC">
      <w:pPr>
        <w:numPr>
          <w:ilvl w:val="0"/>
          <w:numId w:val="2"/>
        </w:numPr>
        <w:spacing w:after="0" w:line="240" w:lineRule="auto"/>
        <w:contextualSpacing/>
        <w:rPr>
          <w:rFonts w:ascii="Arial" w:eastAsia="Times New Roman" w:hAnsi="Arial" w:cs="Arial"/>
          <w:lang w:val="en-US"/>
        </w:rPr>
      </w:pPr>
      <w:r w:rsidRPr="00550865">
        <w:rPr>
          <w:rFonts w:ascii="Arial" w:eastAsia="Times New Roman" w:hAnsi="Arial" w:cs="Arial"/>
          <w:lang w:val="en-US"/>
        </w:rPr>
        <w:t>Investment Planning Services</w:t>
      </w:r>
    </w:p>
    <w:p w14:paraId="58E0A0B2" w14:textId="77777777" w:rsidR="00A33BFC" w:rsidRPr="00550865" w:rsidRDefault="00A33BFC" w:rsidP="00A33BFC">
      <w:pPr>
        <w:spacing w:after="0" w:line="240" w:lineRule="auto"/>
        <w:rPr>
          <w:rFonts w:ascii="Arial" w:eastAsia="Times New Roman" w:hAnsi="Arial" w:cs="Arial"/>
          <w:lang w:val="en-US"/>
        </w:rPr>
      </w:pPr>
    </w:p>
    <w:p w14:paraId="3C81BF01"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I am permitted under the </w:t>
      </w:r>
      <w:hyperlink r:id="rId6" w:tgtFrame="_blank" w:history="1">
        <w:r w:rsidRPr="00550865">
          <w:rPr>
            <w:rFonts w:ascii="Arial" w:eastAsia="Times New Roman" w:hAnsi="Arial" w:cs="Arial"/>
            <w:color w:val="0000FF"/>
            <w:u w:val="single"/>
            <w:lang w:val="en-US"/>
          </w:rPr>
          <w:t>Financial Advisers Act 2008</w:t>
        </w:r>
      </w:hyperlink>
      <w:r w:rsidRPr="00550865">
        <w:rPr>
          <w:rFonts w:ascii="Arial" w:eastAsia="Times New Roman" w:hAnsi="Arial" w:cs="Arial"/>
          <w:lang w:val="en-US"/>
        </w:rPr>
        <w:t xml:space="preserve"> to offer a personalised discretionary investment management service (PDIMS). Under a Personalised DIMS, I make decisions </w:t>
      </w:r>
      <w:r w:rsidRPr="00550865">
        <w:rPr>
          <w:rFonts w:ascii="Arial" w:eastAsia="Times New Roman" w:hAnsi="Arial" w:cs="Arial"/>
          <w:lang w:val="en-US"/>
        </w:rPr>
        <w:lastRenderedPageBreak/>
        <w:t xml:space="preserve">about how to invest your money in financial products on your behalf, based on an investment strategy that is designed to take account of your particular financial situation and goals. </w:t>
      </w:r>
    </w:p>
    <w:p w14:paraId="58896A3F"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I charge fees for this service. You will hold the financial products through a custodian.</w:t>
      </w:r>
    </w:p>
    <w:p w14:paraId="2ABDC768" w14:textId="77777777" w:rsidR="00A33BFC" w:rsidRPr="00550865" w:rsidRDefault="00A33BFC" w:rsidP="00A33BFC">
      <w:pPr>
        <w:spacing w:after="0" w:line="240" w:lineRule="auto"/>
        <w:rPr>
          <w:rFonts w:ascii="Arial" w:eastAsia="Times New Roman" w:hAnsi="Arial" w:cs="Arial"/>
          <w:lang w:val="en-US"/>
        </w:rPr>
      </w:pPr>
    </w:p>
    <w:p w14:paraId="4D97B66C" w14:textId="77777777" w:rsidR="00A33BFC" w:rsidRPr="00550865" w:rsidRDefault="00A33BFC" w:rsidP="00A33BFC">
      <w:pPr>
        <w:spacing w:after="0" w:line="240" w:lineRule="auto"/>
        <w:rPr>
          <w:rFonts w:ascii="Arial" w:eastAsia="Times New Roman" w:hAnsi="Arial" w:cs="Arial"/>
          <w:bCs/>
          <w:color w:val="000000"/>
          <w:lang w:eastAsia="en-NZ"/>
        </w:rPr>
      </w:pPr>
      <w:r w:rsidRPr="00550865">
        <w:rPr>
          <w:rFonts w:ascii="Arial" w:eastAsia="Times New Roman" w:hAnsi="Arial" w:cs="Arial"/>
          <w:bCs/>
          <w:color w:val="000000"/>
          <w:lang w:eastAsia="en-NZ"/>
        </w:rPr>
        <w:t>Investing through a personalised DIMS has risks. Under this service you give up some control over investment decisions and rely on my decisions. The value of your financial products invested in through a personalised DIMS could go down as well as up. It is possible you will not achieve the returns you expect and will not receive all your investment back. Different personalised investment strategies have different levels of risks relating to the financial products being invested in and their management.</w:t>
      </w:r>
    </w:p>
    <w:p w14:paraId="503E3EAD" w14:textId="77777777" w:rsidR="00A33BFC" w:rsidRPr="00550865" w:rsidRDefault="00A33BFC" w:rsidP="00A33BFC">
      <w:pPr>
        <w:spacing w:after="0" w:line="240" w:lineRule="auto"/>
        <w:rPr>
          <w:rFonts w:ascii="Arial" w:eastAsia="Times New Roman" w:hAnsi="Arial" w:cs="Arial"/>
          <w:bCs/>
          <w:color w:val="000000"/>
          <w:lang w:eastAsia="en-NZ"/>
        </w:rPr>
      </w:pPr>
    </w:p>
    <w:p w14:paraId="7EF74CD5" w14:textId="77777777" w:rsidR="00A33BFC" w:rsidRPr="00550865" w:rsidRDefault="00A33BFC" w:rsidP="00A33BFC">
      <w:pPr>
        <w:spacing w:after="0" w:line="240" w:lineRule="auto"/>
        <w:rPr>
          <w:rFonts w:ascii="Arial" w:eastAsia="Times New Roman" w:hAnsi="Arial" w:cs="Arial"/>
          <w:bCs/>
          <w:color w:val="000000"/>
          <w:lang w:eastAsia="en-NZ"/>
        </w:rPr>
      </w:pPr>
    </w:p>
    <w:p w14:paraId="704B8D59" w14:textId="77777777" w:rsidR="00A33BFC" w:rsidRPr="00550865" w:rsidRDefault="00A33BFC" w:rsidP="00A33BFC">
      <w:pPr>
        <w:spacing w:after="0" w:line="240" w:lineRule="auto"/>
        <w:rPr>
          <w:rFonts w:ascii="Arial" w:eastAsia="Times New Roman" w:hAnsi="Arial" w:cs="Arial"/>
          <w:b/>
          <w:bCs/>
          <w:color w:val="000000"/>
          <w:lang w:eastAsia="en-NZ"/>
        </w:rPr>
      </w:pPr>
      <w:r w:rsidRPr="00550865">
        <w:rPr>
          <w:rFonts w:ascii="Arial" w:eastAsia="Times New Roman" w:hAnsi="Arial" w:cs="Arial"/>
          <w:b/>
          <w:bCs/>
          <w:color w:val="000000"/>
          <w:lang w:eastAsia="en-NZ"/>
        </w:rPr>
        <w:t>When I do this, I will be able to give you advice about –</w:t>
      </w:r>
    </w:p>
    <w:p w14:paraId="1D7A86D8" w14:textId="77777777" w:rsidR="00A33BFC" w:rsidRPr="00550865" w:rsidRDefault="00A33BFC" w:rsidP="00A33BFC">
      <w:pPr>
        <w:spacing w:after="0" w:line="240" w:lineRule="auto"/>
        <w:rPr>
          <w:rFonts w:ascii="Arial" w:eastAsia="Times New Roman" w:hAnsi="Arial" w:cs="Arial"/>
          <w:bCs/>
          <w:color w:val="000000"/>
          <w:lang w:eastAsia="en-NZ"/>
        </w:rPr>
      </w:pPr>
    </w:p>
    <w:p w14:paraId="0093DB86" w14:textId="77777777" w:rsidR="00A33BFC" w:rsidRPr="00550865" w:rsidRDefault="00A33BFC" w:rsidP="00A33BFC">
      <w:pPr>
        <w:numPr>
          <w:ilvl w:val="0"/>
          <w:numId w:val="1"/>
        </w:numPr>
        <w:spacing w:after="0" w:line="240" w:lineRule="auto"/>
        <w:contextualSpacing/>
        <w:rPr>
          <w:rFonts w:ascii="Arial" w:eastAsia="Times New Roman" w:hAnsi="Arial" w:cs="Arial"/>
          <w:bCs/>
          <w:color w:val="000000"/>
          <w:lang w:eastAsia="en-NZ"/>
        </w:rPr>
      </w:pPr>
      <w:r w:rsidRPr="00550865">
        <w:rPr>
          <w:rFonts w:ascii="Arial" w:eastAsia="Times New Roman" w:hAnsi="Arial" w:cs="Arial"/>
          <w:bCs/>
          <w:color w:val="000000"/>
          <w:lang w:eastAsia="en-NZ"/>
        </w:rPr>
        <w:t>Financial products provided by a broad range of organisations (more than 5 organisations).</w:t>
      </w:r>
    </w:p>
    <w:p w14:paraId="435948FE" w14:textId="77777777" w:rsidR="00A33BFC" w:rsidRPr="00550865" w:rsidRDefault="00A33BFC" w:rsidP="00A33BFC">
      <w:pPr>
        <w:spacing w:after="0" w:line="240" w:lineRule="auto"/>
        <w:rPr>
          <w:rFonts w:ascii="Arial" w:eastAsia="Times New Roman" w:hAnsi="Arial" w:cs="Arial"/>
          <w:bCs/>
          <w:color w:val="000000"/>
          <w:lang w:eastAsia="en-NZ"/>
        </w:rPr>
      </w:pPr>
    </w:p>
    <w:p w14:paraId="535223A5" w14:textId="77777777" w:rsidR="00A33BFC" w:rsidRPr="00550865" w:rsidRDefault="00A33BFC" w:rsidP="00A33BFC">
      <w:pPr>
        <w:spacing w:after="0" w:line="240" w:lineRule="auto"/>
        <w:ind w:left="720"/>
        <w:contextualSpacing/>
        <w:rPr>
          <w:rFonts w:ascii="Arial" w:eastAsia="Times New Roman" w:hAnsi="Arial" w:cs="Arial"/>
          <w:lang w:val="en-US"/>
        </w:rPr>
      </w:pPr>
    </w:p>
    <w:p w14:paraId="112E6169" w14:textId="77777777" w:rsidR="00A33BFC" w:rsidRPr="00550865" w:rsidRDefault="00A33BFC" w:rsidP="00A33BFC">
      <w:pPr>
        <w:spacing w:after="0" w:line="240" w:lineRule="auto"/>
        <w:rPr>
          <w:rFonts w:ascii="Arial" w:eastAsia="Times New Roman" w:hAnsi="Arial" w:cs="Arial"/>
          <w:b/>
          <w:lang w:val="en-US"/>
        </w:rPr>
      </w:pPr>
      <w:r w:rsidRPr="00550865">
        <w:rPr>
          <w:rFonts w:ascii="Arial" w:eastAsia="Times New Roman" w:hAnsi="Arial" w:cs="Arial"/>
          <w:b/>
          <w:lang w:val="en-US"/>
        </w:rPr>
        <w:t>How I get paid for the services that I provide to you?</w:t>
      </w:r>
    </w:p>
    <w:p w14:paraId="3B5BC546" w14:textId="77777777" w:rsidR="00A33BFC" w:rsidRPr="00550865" w:rsidRDefault="00A33BFC" w:rsidP="00A33BFC">
      <w:pPr>
        <w:spacing w:after="0" w:line="240" w:lineRule="auto"/>
        <w:rPr>
          <w:rFonts w:ascii="Arial" w:eastAsia="Times New Roman" w:hAnsi="Arial" w:cs="Arial"/>
          <w:b/>
          <w:lang w:val="en-US"/>
        </w:rPr>
      </w:pPr>
    </w:p>
    <w:tbl>
      <w:tblPr>
        <w:tblW w:w="5000" w:type="pct"/>
        <w:tblCellMar>
          <w:left w:w="0" w:type="dxa"/>
          <w:right w:w="0" w:type="dxa"/>
        </w:tblCellMar>
        <w:tblLook w:val="04A0" w:firstRow="1" w:lastRow="0" w:firstColumn="1" w:lastColumn="0" w:noHBand="0" w:noVBand="1"/>
      </w:tblPr>
      <w:tblGrid>
        <w:gridCol w:w="3511"/>
        <w:gridCol w:w="110"/>
        <w:gridCol w:w="5405"/>
      </w:tblGrid>
      <w:tr w:rsidR="00A33BFC" w:rsidRPr="00550865" w14:paraId="48B4FDE8" w14:textId="77777777" w:rsidTr="00FF31CE">
        <w:trPr>
          <w:tblHeader/>
        </w:trPr>
        <w:tc>
          <w:tcPr>
            <w:tcW w:w="1945" w:type="pct"/>
            <w:tcBorders>
              <w:top w:val="nil"/>
              <w:left w:val="nil"/>
              <w:bottom w:val="nil"/>
              <w:right w:val="nil"/>
            </w:tcBorders>
            <w:tcMar>
              <w:top w:w="0" w:type="dxa"/>
              <w:left w:w="24" w:type="dxa"/>
              <w:bottom w:w="0" w:type="dxa"/>
              <w:right w:w="24" w:type="dxa"/>
            </w:tcMar>
            <w:vAlign w:val="bottom"/>
            <w:hideMark/>
          </w:tcPr>
          <w:p w14:paraId="4AABD6E3" w14:textId="77777777" w:rsidR="00A33BFC" w:rsidRPr="00550865" w:rsidRDefault="00A33BFC" w:rsidP="00FF31CE">
            <w:pPr>
              <w:spacing w:after="0" w:line="288" w:lineRule="atLeast"/>
              <w:rPr>
                <w:rFonts w:ascii="Arial" w:eastAsia="Times New Roman" w:hAnsi="Arial" w:cs="Arial"/>
                <w:b/>
                <w:bCs/>
                <w:lang w:val="en-US" w:eastAsia="en-NZ"/>
              </w:rPr>
            </w:pPr>
            <w:r w:rsidRPr="00550865">
              <w:rPr>
                <w:rFonts w:ascii="Arial" w:eastAsia="Times New Roman" w:hAnsi="Arial" w:cs="Arial"/>
                <w:b/>
                <w:bCs/>
                <w:bdr w:val="none" w:sz="0" w:space="0" w:color="auto" w:frame="1"/>
                <w:lang w:val="en-US" w:eastAsia="en-NZ"/>
              </w:rPr>
              <w:t>Payment type</w:t>
            </w:r>
          </w:p>
        </w:tc>
        <w:tc>
          <w:tcPr>
            <w:tcW w:w="61" w:type="pct"/>
            <w:tcBorders>
              <w:top w:val="nil"/>
              <w:left w:val="nil"/>
              <w:bottom w:val="nil"/>
              <w:right w:val="nil"/>
            </w:tcBorders>
            <w:tcMar>
              <w:top w:w="0" w:type="dxa"/>
              <w:left w:w="24" w:type="dxa"/>
              <w:bottom w:w="0" w:type="dxa"/>
              <w:right w:w="24" w:type="dxa"/>
            </w:tcMar>
            <w:vAlign w:val="bottom"/>
            <w:hideMark/>
          </w:tcPr>
          <w:p w14:paraId="3D5F8EBE" w14:textId="77777777" w:rsidR="00A33BFC" w:rsidRPr="00550865" w:rsidRDefault="00A33BFC" w:rsidP="00FF31CE">
            <w:pPr>
              <w:spacing w:after="0" w:line="288" w:lineRule="atLeast"/>
              <w:jc w:val="both"/>
              <w:rPr>
                <w:rFonts w:ascii="Arial" w:eastAsia="Times New Roman" w:hAnsi="Arial" w:cs="Arial"/>
                <w:b/>
                <w:bCs/>
                <w:lang w:val="en-US" w:eastAsia="en-NZ"/>
              </w:rPr>
            </w:pPr>
            <w:r w:rsidRPr="00550865">
              <w:rPr>
                <w:rFonts w:ascii="Arial" w:eastAsia="Times New Roman" w:hAnsi="Arial" w:cs="Arial"/>
                <w:b/>
                <w:bCs/>
                <w:lang w:val="en-US" w:eastAsia="en-NZ"/>
              </w:rPr>
              <w:t> </w:t>
            </w:r>
          </w:p>
        </w:tc>
        <w:tc>
          <w:tcPr>
            <w:tcW w:w="2994" w:type="pct"/>
            <w:tcBorders>
              <w:top w:val="nil"/>
              <w:left w:val="nil"/>
              <w:bottom w:val="nil"/>
              <w:right w:val="nil"/>
            </w:tcBorders>
            <w:tcMar>
              <w:top w:w="0" w:type="dxa"/>
              <w:left w:w="24" w:type="dxa"/>
              <w:bottom w:w="0" w:type="dxa"/>
              <w:right w:w="24" w:type="dxa"/>
            </w:tcMar>
            <w:vAlign w:val="bottom"/>
            <w:hideMark/>
          </w:tcPr>
          <w:p w14:paraId="15F3E56B" w14:textId="77777777" w:rsidR="00A33BFC" w:rsidRPr="00550865" w:rsidRDefault="00A33BFC" w:rsidP="00FF31CE">
            <w:pPr>
              <w:spacing w:after="0" w:line="288" w:lineRule="atLeast"/>
              <w:rPr>
                <w:rFonts w:ascii="Arial" w:eastAsia="Times New Roman" w:hAnsi="Arial" w:cs="Arial"/>
                <w:b/>
                <w:bCs/>
                <w:lang w:val="en-US" w:eastAsia="en-NZ"/>
              </w:rPr>
            </w:pPr>
            <w:r w:rsidRPr="00550865">
              <w:rPr>
                <w:rFonts w:ascii="Arial" w:eastAsia="Times New Roman" w:hAnsi="Arial" w:cs="Arial"/>
                <w:b/>
                <w:bCs/>
                <w:bdr w:val="none" w:sz="0" w:space="0" w:color="auto" w:frame="1"/>
                <w:lang w:val="en-US" w:eastAsia="en-NZ"/>
              </w:rPr>
              <w:t>Description</w:t>
            </w:r>
          </w:p>
        </w:tc>
      </w:tr>
      <w:tr w:rsidR="00A33BFC" w:rsidRPr="00550865" w14:paraId="3002CFE8" w14:textId="77777777" w:rsidTr="00FF31CE">
        <w:tc>
          <w:tcPr>
            <w:tcW w:w="1945" w:type="pct"/>
            <w:tcBorders>
              <w:top w:val="nil"/>
              <w:left w:val="nil"/>
              <w:bottom w:val="nil"/>
              <w:right w:val="nil"/>
            </w:tcBorders>
            <w:tcMar>
              <w:top w:w="24" w:type="dxa"/>
              <w:left w:w="24" w:type="dxa"/>
              <w:bottom w:w="24" w:type="dxa"/>
              <w:right w:w="24" w:type="dxa"/>
            </w:tcMar>
          </w:tcPr>
          <w:p w14:paraId="627D846C" w14:textId="77777777" w:rsidR="00A33BFC" w:rsidRPr="00550865" w:rsidRDefault="00A33BFC" w:rsidP="00FF31CE">
            <w:pPr>
              <w:spacing w:after="0" w:line="288" w:lineRule="atLeast"/>
              <w:ind w:left="360" w:right="240"/>
              <w:textAlignment w:val="baseline"/>
              <w:rPr>
                <w:rFonts w:ascii="Arial" w:eastAsia="Times New Roman" w:hAnsi="Arial" w:cs="Arial"/>
                <w:lang w:val="en-US" w:eastAsia="en-NZ"/>
              </w:rPr>
            </w:pPr>
          </w:p>
        </w:tc>
        <w:tc>
          <w:tcPr>
            <w:tcW w:w="61" w:type="pct"/>
            <w:tcBorders>
              <w:top w:val="nil"/>
              <w:left w:val="nil"/>
              <w:bottom w:val="nil"/>
              <w:right w:val="nil"/>
            </w:tcBorders>
            <w:tcMar>
              <w:top w:w="24" w:type="dxa"/>
              <w:left w:w="24" w:type="dxa"/>
              <w:bottom w:w="24" w:type="dxa"/>
              <w:right w:w="24" w:type="dxa"/>
            </w:tcMar>
          </w:tcPr>
          <w:p w14:paraId="044E0698" w14:textId="77777777" w:rsidR="00A33BFC" w:rsidRPr="00550865" w:rsidRDefault="00A33BFC" w:rsidP="00FF31CE">
            <w:pPr>
              <w:spacing w:after="0" w:line="288" w:lineRule="atLeast"/>
              <w:jc w:val="both"/>
              <w:rPr>
                <w:rFonts w:ascii="Arial" w:eastAsia="Times New Roman" w:hAnsi="Arial" w:cs="Arial"/>
                <w:lang w:val="en-US" w:eastAsia="en-NZ"/>
              </w:rPr>
            </w:pPr>
          </w:p>
        </w:tc>
        <w:tc>
          <w:tcPr>
            <w:tcW w:w="2994" w:type="pct"/>
            <w:tcBorders>
              <w:top w:val="nil"/>
              <w:left w:val="nil"/>
              <w:bottom w:val="nil"/>
              <w:right w:val="nil"/>
            </w:tcBorders>
            <w:tcMar>
              <w:top w:w="24" w:type="dxa"/>
              <w:left w:w="24" w:type="dxa"/>
              <w:bottom w:w="24" w:type="dxa"/>
              <w:right w:w="24" w:type="dxa"/>
            </w:tcMar>
          </w:tcPr>
          <w:p w14:paraId="405FA326" w14:textId="77777777" w:rsidR="00A33BFC" w:rsidRPr="00550865" w:rsidRDefault="00A33BFC" w:rsidP="00FF31CE">
            <w:pPr>
              <w:spacing w:after="0" w:line="288" w:lineRule="atLeast"/>
              <w:textAlignment w:val="baseline"/>
              <w:rPr>
                <w:rFonts w:ascii="Arial" w:eastAsia="Times New Roman" w:hAnsi="Arial" w:cs="Arial"/>
                <w:lang w:val="en-US" w:eastAsia="en-NZ"/>
              </w:rPr>
            </w:pPr>
          </w:p>
        </w:tc>
      </w:tr>
      <w:tr w:rsidR="00A33BFC" w:rsidRPr="00550865" w14:paraId="734269FA" w14:textId="77777777" w:rsidTr="00FF31CE">
        <w:tc>
          <w:tcPr>
            <w:tcW w:w="1945" w:type="pct"/>
            <w:tcBorders>
              <w:top w:val="nil"/>
              <w:left w:val="nil"/>
              <w:bottom w:val="nil"/>
              <w:right w:val="nil"/>
            </w:tcBorders>
            <w:tcMar>
              <w:top w:w="24" w:type="dxa"/>
              <w:left w:w="24" w:type="dxa"/>
              <w:bottom w:w="24" w:type="dxa"/>
              <w:right w:w="24" w:type="dxa"/>
            </w:tcMar>
            <w:hideMark/>
          </w:tcPr>
          <w:p w14:paraId="76EECEB8" w14:textId="77777777" w:rsidR="00A33BFC" w:rsidRPr="00550865" w:rsidRDefault="00A33BFC" w:rsidP="00A33BFC">
            <w:pPr>
              <w:numPr>
                <w:ilvl w:val="0"/>
                <w:numId w:val="1"/>
              </w:numPr>
              <w:spacing w:after="0" w:line="288" w:lineRule="atLeast"/>
              <w:ind w:right="240"/>
              <w:contextualSpacing/>
              <w:textAlignment w:val="baseline"/>
              <w:rPr>
                <w:rFonts w:ascii="Arial" w:eastAsia="Times New Roman" w:hAnsi="Arial" w:cs="Arial"/>
                <w:lang w:val="en-US" w:eastAsia="en-NZ"/>
              </w:rPr>
            </w:pPr>
            <w:r w:rsidRPr="00550865">
              <w:rPr>
                <w:rFonts w:ascii="Arial" w:eastAsia="Times New Roman" w:hAnsi="Arial" w:cs="Arial"/>
                <w:lang w:val="en-US" w:eastAsia="en-NZ"/>
              </w:rPr>
              <w:t>Fees</w:t>
            </w:r>
          </w:p>
        </w:tc>
        <w:tc>
          <w:tcPr>
            <w:tcW w:w="61" w:type="pct"/>
            <w:tcBorders>
              <w:top w:val="nil"/>
              <w:left w:val="nil"/>
              <w:bottom w:val="nil"/>
              <w:right w:val="nil"/>
            </w:tcBorders>
            <w:tcMar>
              <w:top w:w="24" w:type="dxa"/>
              <w:left w:w="24" w:type="dxa"/>
              <w:bottom w:w="24" w:type="dxa"/>
              <w:right w:w="24" w:type="dxa"/>
            </w:tcMar>
            <w:hideMark/>
          </w:tcPr>
          <w:p w14:paraId="427D6812" w14:textId="77777777" w:rsidR="00A33BFC" w:rsidRPr="00550865" w:rsidRDefault="00A33BFC" w:rsidP="00FF31CE">
            <w:pPr>
              <w:spacing w:after="0" w:line="288" w:lineRule="atLeast"/>
              <w:jc w:val="both"/>
              <w:rPr>
                <w:rFonts w:ascii="Arial" w:eastAsia="Times New Roman" w:hAnsi="Arial" w:cs="Arial"/>
                <w:lang w:val="en-US" w:eastAsia="en-NZ"/>
              </w:rPr>
            </w:pPr>
            <w:r w:rsidRPr="00550865">
              <w:rPr>
                <w:rFonts w:ascii="Arial" w:eastAsia="Times New Roman" w:hAnsi="Arial" w:cs="Arial"/>
                <w:lang w:val="en-US" w:eastAsia="en-NZ"/>
              </w:rPr>
              <w:t> </w:t>
            </w:r>
          </w:p>
        </w:tc>
        <w:tc>
          <w:tcPr>
            <w:tcW w:w="2994" w:type="pct"/>
            <w:tcBorders>
              <w:top w:val="nil"/>
              <w:left w:val="nil"/>
              <w:bottom w:val="nil"/>
              <w:right w:val="nil"/>
            </w:tcBorders>
            <w:tcMar>
              <w:top w:w="24" w:type="dxa"/>
              <w:left w:w="24" w:type="dxa"/>
              <w:bottom w:w="24" w:type="dxa"/>
              <w:right w:w="24" w:type="dxa"/>
            </w:tcMar>
            <w:hideMark/>
          </w:tcPr>
          <w:p w14:paraId="600E64DC" w14:textId="77777777" w:rsidR="00A33BFC" w:rsidRPr="00550865" w:rsidRDefault="00A33BFC" w:rsidP="00FF31CE">
            <w:pPr>
              <w:spacing w:after="0" w:line="288" w:lineRule="atLeast"/>
              <w:textAlignment w:val="baseline"/>
              <w:rPr>
                <w:rFonts w:ascii="Arial" w:eastAsia="Times New Roman" w:hAnsi="Arial" w:cs="Arial"/>
                <w:lang w:val="en-US" w:eastAsia="en-NZ"/>
              </w:rPr>
            </w:pPr>
            <w:r w:rsidRPr="00550865">
              <w:rPr>
                <w:rFonts w:ascii="Arial" w:eastAsia="Times New Roman" w:hAnsi="Arial" w:cs="Arial"/>
                <w:lang w:val="en-US" w:eastAsia="en-NZ"/>
              </w:rPr>
              <w:t>My services are paid for by the fees that you pay as well as in other ways.</w:t>
            </w:r>
          </w:p>
          <w:p w14:paraId="23404276" w14:textId="77777777" w:rsidR="00A33BFC" w:rsidRPr="00550865" w:rsidRDefault="00A33BFC" w:rsidP="00FF31CE">
            <w:pPr>
              <w:spacing w:after="0" w:line="288" w:lineRule="atLeast"/>
              <w:textAlignment w:val="baseline"/>
              <w:rPr>
                <w:rFonts w:ascii="Arial" w:eastAsia="Times New Roman" w:hAnsi="Arial" w:cs="Arial"/>
                <w:lang w:val="en-US" w:eastAsia="en-NZ"/>
              </w:rPr>
            </w:pPr>
          </w:p>
        </w:tc>
      </w:tr>
      <w:tr w:rsidR="00A33BFC" w:rsidRPr="00550865" w14:paraId="1A0237B4" w14:textId="77777777" w:rsidTr="00FF31CE">
        <w:tc>
          <w:tcPr>
            <w:tcW w:w="1945" w:type="pct"/>
            <w:tcBorders>
              <w:top w:val="nil"/>
              <w:left w:val="nil"/>
              <w:bottom w:val="nil"/>
              <w:right w:val="nil"/>
            </w:tcBorders>
            <w:tcMar>
              <w:top w:w="24" w:type="dxa"/>
              <w:left w:w="24" w:type="dxa"/>
              <w:bottom w:w="24" w:type="dxa"/>
              <w:right w:w="24" w:type="dxa"/>
            </w:tcMar>
            <w:hideMark/>
          </w:tcPr>
          <w:p w14:paraId="55E8961A" w14:textId="77777777" w:rsidR="00A33BFC" w:rsidRPr="00550865" w:rsidRDefault="00A33BFC" w:rsidP="00A33BFC">
            <w:pPr>
              <w:numPr>
                <w:ilvl w:val="0"/>
                <w:numId w:val="1"/>
              </w:numPr>
              <w:spacing w:after="0" w:line="288" w:lineRule="atLeast"/>
              <w:ind w:right="240"/>
              <w:contextualSpacing/>
              <w:textAlignment w:val="baseline"/>
              <w:rPr>
                <w:rFonts w:ascii="Arial" w:eastAsia="Times New Roman" w:hAnsi="Arial" w:cs="Arial"/>
                <w:lang w:val="en-US" w:eastAsia="en-NZ"/>
              </w:rPr>
            </w:pPr>
            <w:r w:rsidRPr="00550865">
              <w:rPr>
                <w:rFonts w:ascii="Arial" w:eastAsia="Times New Roman" w:hAnsi="Arial" w:cs="Arial"/>
                <w:lang w:val="en-US" w:eastAsia="en-NZ"/>
              </w:rPr>
              <w:t>Commissions</w:t>
            </w:r>
          </w:p>
        </w:tc>
        <w:tc>
          <w:tcPr>
            <w:tcW w:w="61" w:type="pct"/>
            <w:tcBorders>
              <w:top w:val="nil"/>
              <w:left w:val="nil"/>
              <w:bottom w:val="nil"/>
              <w:right w:val="nil"/>
            </w:tcBorders>
            <w:tcMar>
              <w:top w:w="24" w:type="dxa"/>
              <w:left w:w="24" w:type="dxa"/>
              <w:bottom w:w="24" w:type="dxa"/>
              <w:right w:w="24" w:type="dxa"/>
            </w:tcMar>
            <w:hideMark/>
          </w:tcPr>
          <w:p w14:paraId="56D34E11" w14:textId="77777777" w:rsidR="00A33BFC" w:rsidRPr="00550865" w:rsidRDefault="00A33BFC" w:rsidP="00FF31CE">
            <w:pPr>
              <w:spacing w:after="0" w:line="288" w:lineRule="atLeast"/>
              <w:jc w:val="both"/>
              <w:rPr>
                <w:rFonts w:ascii="Arial" w:eastAsia="Times New Roman" w:hAnsi="Arial" w:cs="Arial"/>
                <w:lang w:val="en-US" w:eastAsia="en-NZ"/>
              </w:rPr>
            </w:pPr>
            <w:r w:rsidRPr="00550865">
              <w:rPr>
                <w:rFonts w:ascii="Arial" w:eastAsia="Times New Roman" w:hAnsi="Arial" w:cs="Arial"/>
                <w:lang w:val="en-US" w:eastAsia="en-NZ"/>
              </w:rPr>
              <w:t> </w:t>
            </w:r>
          </w:p>
        </w:tc>
        <w:tc>
          <w:tcPr>
            <w:tcW w:w="2994" w:type="pct"/>
            <w:tcBorders>
              <w:top w:val="nil"/>
              <w:left w:val="nil"/>
              <w:bottom w:val="nil"/>
              <w:right w:val="nil"/>
            </w:tcBorders>
            <w:tcMar>
              <w:top w:w="24" w:type="dxa"/>
              <w:left w:w="24" w:type="dxa"/>
              <w:bottom w:w="24" w:type="dxa"/>
              <w:right w:w="24" w:type="dxa"/>
            </w:tcMar>
            <w:hideMark/>
          </w:tcPr>
          <w:p w14:paraId="0366CE3A" w14:textId="77777777" w:rsidR="00A33BFC" w:rsidRPr="00550865" w:rsidRDefault="00A33BFC" w:rsidP="00FF31CE">
            <w:pPr>
              <w:spacing w:after="0" w:line="288" w:lineRule="atLeast"/>
              <w:textAlignment w:val="baseline"/>
              <w:rPr>
                <w:rFonts w:ascii="Arial" w:eastAsia="Times New Roman" w:hAnsi="Arial" w:cs="Arial"/>
                <w:lang w:val="en-US" w:eastAsia="en-NZ"/>
              </w:rPr>
            </w:pPr>
            <w:r w:rsidRPr="00550865">
              <w:rPr>
                <w:rFonts w:ascii="Arial" w:eastAsia="Times New Roman" w:hAnsi="Arial" w:cs="Arial"/>
                <w:lang w:val="en-US" w:eastAsia="en-NZ"/>
              </w:rPr>
              <w:t>There are situations in which I will be paid by other organisations. How much that payment will be depends on the decisions that you make.</w:t>
            </w:r>
          </w:p>
        </w:tc>
      </w:tr>
      <w:tr w:rsidR="00A33BFC" w:rsidRPr="00550865" w14:paraId="7D54771F" w14:textId="77777777" w:rsidTr="00FF31CE">
        <w:tc>
          <w:tcPr>
            <w:tcW w:w="1945" w:type="pct"/>
            <w:tcBorders>
              <w:top w:val="nil"/>
              <w:left w:val="nil"/>
              <w:bottom w:val="nil"/>
              <w:right w:val="nil"/>
            </w:tcBorders>
            <w:tcMar>
              <w:top w:w="24" w:type="dxa"/>
              <w:left w:w="24" w:type="dxa"/>
              <w:bottom w:w="24" w:type="dxa"/>
              <w:right w:w="24" w:type="dxa"/>
            </w:tcMar>
          </w:tcPr>
          <w:p w14:paraId="621FA372" w14:textId="77777777" w:rsidR="00A33BFC" w:rsidRPr="00550865" w:rsidRDefault="00A33BFC" w:rsidP="00FF31CE">
            <w:pPr>
              <w:spacing w:after="0" w:line="288" w:lineRule="atLeast"/>
              <w:ind w:right="240"/>
              <w:textAlignment w:val="baseline"/>
              <w:rPr>
                <w:rFonts w:ascii="Arial" w:eastAsia="Times New Roman" w:hAnsi="Arial" w:cs="Arial"/>
                <w:lang w:val="en-US" w:eastAsia="en-NZ"/>
              </w:rPr>
            </w:pPr>
          </w:p>
        </w:tc>
        <w:tc>
          <w:tcPr>
            <w:tcW w:w="61" w:type="pct"/>
            <w:tcBorders>
              <w:top w:val="nil"/>
              <w:left w:val="nil"/>
              <w:bottom w:val="nil"/>
              <w:right w:val="nil"/>
            </w:tcBorders>
            <w:tcMar>
              <w:top w:w="24" w:type="dxa"/>
              <w:left w:w="24" w:type="dxa"/>
              <w:bottom w:w="24" w:type="dxa"/>
              <w:right w:w="24" w:type="dxa"/>
            </w:tcMar>
          </w:tcPr>
          <w:p w14:paraId="72CE28F3" w14:textId="77777777" w:rsidR="00A33BFC" w:rsidRPr="00550865" w:rsidRDefault="00A33BFC" w:rsidP="00FF31CE">
            <w:pPr>
              <w:spacing w:after="0" w:line="288" w:lineRule="atLeast"/>
              <w:jc w:val="both"/>
              <w:rPr>
                <w:rFonts w:ascii="Arial" w:eastAsia="Times New Roman" w:hAnsi="Arial" w:cs="Arial"/>
                <w:lang w:val="en-US" w:eastAsia="en-NZ"/>
              </w:rPr>
            </w:pPr>
          </w:p>
        </w:tc>
        <w:tc>
          <w:tcPr>
            <w:tcW w:w="2994" w:type="pct"/>
            <w:tcBorders>
              <w:top w:val="nil"/>
              <w:left w:val="nil"/>
              <w:bottom w:val="nil"/>
              <w:right w:val="nil"/>
            </w:tcBorders>
            <w:tcMar>
              <w:top w:w="24" w:type="dxa"/>
              <w:left w:w="24" w:type="dxa"/>
              <w:bottom w:w="24" w:type="dxa"/>
              <w:right w:w="24" w:type="dxa"/>
            </w:tcMar>
          </w:tcPr>
          <w:p w14:paraId="6A05D8A1" w14:textId="77777777" w:rsidR="00A33BFC" w:rsidRPr="00550865" w:rsidRDefault="00A33BFC" w:rsidP="00FF31CE">
            <w:pPr>
              <w:spacing w:after="0" w:line="288" w:lineRule="atLeast"/>
              <w:textAlignment w:val="baseline"/>
              <w:rPr>
                <w:rFonts w:ascii="Arial" w:eastAsia="Times New Roman" w:hAnsi="Arial" w:cs="Arial"/>
                <w:lang w:val="en-US" w:eastAsia="en-NZ"/>
              </w:rPr>
            </w:pPr>
          </w:p>
        </w:tc>
      </w:tr>
      <w:tr w:rsidR="00A33BFC" w:rsidRPr="00550865" w14:paraId="11C0D731" w14:textId="77777777" w:rsidTr="00FF31CE">
        <w:tc>
          <w:tcPr>
            <w:tcW w:w="1945" w:type="pct"/>
            <w:tcBorders>
              <w:top w:val="nil"/>
              <w:left w:val="nil"/>
              <w:bottom w:val="nil"/>
              <w:right w:val="nil"/>
            </w:tcBorders>
            <w:tcMar>
              <w:top w:w="24" w:type="dxa"/>
              <w:left w:w="24" w:type="dxa"/>
              <w:bottom w:w="24" w:type="dxa"/>
              <w:right w:w="24" w:type="dxa"/>
            </w:tcMar>
            <w:hideMark/>
          </w:tcPr>
          <w:p w14:paraId="2C6AC9EA" w14:textId="77777777" w:rsidR="00A33BFC" w:rsidRPr="00550865" w:rsidRDefault="00A33BFC" w:rsidP="00A33BFC">
            <w:pPr>
              <w:numPr>
                <w:ilvl w:val="0"/>
                <w:numId w:val="1"/>
              </w:numPr>
              <w:spacing w:after="0" w:line="288" w:lineRule="atLeast"/>
              <w:ind w:right="240"/>
              <w:contextualSpacing/>
              <w:textAlignment w:val="baseline"/>
              <w:rPr>
                <w:rFonts w:ascii="Arial" w:eastAsia="Times New Roman" w:hAnsi="Arial" w:cs="Arial"/>
                <w:lang w:val="en-US" w:eastAsia="en-NZ"/>
              </w:rPr>
            </w:pPr>
            <w:r w:rsidRPr="00550865">
              <w:rPr>
                <w:rFonts w:ascii="Arial" w:eastAsia="Times New Roman" w:hAnsi="Arial" w:cs="Arial"/>
                <w:lang w:val="en-US" w:eastAsia="en-NZ"/>
              </w:rPr>
              <w:t>Non-financial benefits from other organisations</w:t>
            </w:r>
          </w:p>
        </w:tc>
        <w:tc>
          <w:tcPr>
            <w:tcW w:w="61" w:type="pct"/>
            <w:tcBorders>
              <w:top w:val="nil"/>
              <w:left w:val="nil"/>
              <w:bottom w:val="nil"/>
              <w:right w:val="nil"/>
            </w:tcBorders>
            <w:tcMar>
              <w:top w:w="24" w:type="dxa"/>
              <w:left w:w="24" w:type="dxa"/>
              <w:bottom w:w="24" w:type="dxa"/>
              <w:right w:w="24" w:type="dxa"/>
            </w:tcMar>
            <w:hideMark/>
          </w:tcPr>
          <w:p w14:paraId="17D0CDFB" w14:textId="77777777" w:rsidR="00A33BFC" w:rsidRPr="00550865" w:rsidRDefault="00A33BFC" w:rsidP="00FF31CE">
            <w:pPr>
              <w:spacing w:after="0" w:line="288" w:lineRule="atLeast"/>
              <w:jc w:val="both"/>
              <w:rPr>
                <w:rFonts w:ascii="Arial" w:eastAsia="Times New Roman" w:hAnsi="Arial" w:cs="Arial"/>
                <w:lang w:val="en-US" w:eastAsia="en-NZ"/>
              </w:rPr>
            </w:pPr>
            <w:r w:rsidRPr="00550865">
              <w:rPr>
                <w:rFonts w:ascii="Arial" w:eastAsia="Times New Roman" w:hAnsi="Arial" w:cs="Arial"/>
                <w:lang w:val="en-US" w:eastAsia="en-NZ"/>
              </w:rPr>
              <w:t> </w:t>
            </w:r>
          </w:p>
        </w:tc>
        <w:tc>
          <w:tcPr>
            <w:tcW w:w="2994" w:type="pct"/>
            <w:tcBorders>
              <w:top w:val="nil"/>
              <w:left w:val="nil"/>
              <w:bottom w:val="nil"/>
              <w:right w:val="nil"/>
            </w:tcBorders>
            <w:tcMar>
              <w:top w:w="24" w:type="dxa"/>
              <w:left w:w="24" w:type="dxa"/>
              <w:bottom w:w="24" w:type="dxa"/>
              <w:right w:w="24" w:type="dxa"/>
            </w:tcMar>
            <w:hideMark/>
          </w:tcPr>
          <w:p w14:paraId="407AE3F6" w14:textId="77777777" w:rsidR="00A33BFC" w:rsidRPr="00550865" w:rsidRDefault="00A33BFC" w:rsidP="00FF31CE">
            <w:pPr>
              <w:spacing w:after="0" w:line="288" w:lineRule="atLeast"/>
              <w:textAlignment w:val="baseline"/>
              <w:rPr>
                <w:rFonts w:ascii="Arial" w:eastAsia="Times New Roman" w:hAnsi="Arial" w:cs="Arial"/>
                <w:lang w:val="en-US" w:eastAsia="en-NZ"/>
              </w:rPr>
            </w:pPr>
            <w:r w:rsidRPr="00550865">
              <w:rPr>
                <w:rFonts w:ascii="Arial" w:eastAsia="Times New Roman" w:hAnsi="Arial" w:cs="Arial"/>
                <w:lang w:val="en-US" w:eastAsia="en-NZ"/>
              </w:rPr>
              <w:t>Other organisations may give me non-financial benefits depending on the decisions that you make.</w:t>
            </w:r>
          </w:p>
          <w:p w14:paraId="45881CAC" w14:textId="77777777" w:rsidR="00A33BFC" w:rsidRPr="00550865" w:rsidRDefault="00A33BFC" w:rsidP="00FF31CE">
            <w:pPr>
              <w:spacing w:after="0" w:line="288" w:lineRule="atLeast"/>
              <w:textAlignment w:val="baseline"/>
              <w:rPr>
                <w:rFonts w:ascii="Arial" w:eastAsia="Times New Roman" w:hAnsi="Arial" w:cs="Arial"/>
                <w:lang w:val="en-US" w:eastAsia="en-NZ"/>
              </w:rPr>
            </w:pPr>
          </w:p>
        </w:tc>
      </w:tr>
    </w:tbl>
    <w:p w14:paraId="2E0C2B13" w14:textId="77777777" w:rsidR="00A33BFC" w:rsidRPr="00550865" w:rsidRDefault="00A33BFC" w:rsidP="00A33BFC">
      <w:pPr>
        <w:spacing w:after="0" w:line="240" w:lineRule="auto"/>
        <w:rPr>
          <w:rFonts w:ascii="Arial" w:eastAsia="Times New Roman" w:hAnsi="Arial" w:cs="Arial"/>
          <w:lang w:val="en-US"/>
        </w:rPr>
      </w:pPr>
    </w:p>
    <w:p w14:paraId="23DD3B31"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I am required to tell you the specific fees, commissions and extra payments and other benefits that I have received or will, or may, receive in relation to the advice and/or services that I provide to you.</w:t>
      </w:r>
    </w:p>
    <w:p w14:paraId="79347E9F" w14:textId="77777777" w:rsidR="00A33BFC" w:rsidRPr="00550865" w:rsidRDefault="00A33BFC" w:rsidP="00A33BFC">
      <w:pPr>
        <w:spacing w:after="0" w:line="240" w:lineRule="auto"/>
        <w:rPr>
          <w:rFonts w:ascii="Arial" w:eastAsia="Times New Roman" w:hAnsi="Arial" w:cs="Arial"/>
          <w:lang w:val="en-US"/>
        </w:rPr>
      </w:pPr>
    </w:p>
    <w:p w14:paraId="6DEA7FF6"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I must tell you these things before I provide advice and/or service or, if that is not practicable, as soon as possible after I give you that advice and/or service.</w:t>
      </w:r>
    </w:p>
    <w:p w14:paraId="583BF747" w14:textId="77777777" w:rsidR="00A33BFC" w:rsidRPr="00550865" w:rsidRDefault="00A33BFC" w:rsidP="00A33BFC">
      <w:pPr>
        <w:spacing w:after="0" w:line="240" w:lineRule="auto"/>
        <w:rPr>
          <w:rFonts w:ascii="Arial" w:eastAsia="Times New Roman" w:hAnsi="Arial" w:cs="Arial"/>
          <w:lang w:val="en-US"/>
        </w:rPr>
      </w:pPr>
    </w:p>
    <w:p w14:paraId="0F8A42D3" w14:textId="77777777" w:rsidR="00A33BFC" w:rsidRPr="00550865" w:rsidRDefault="00A33BFC" w:rsidP="00A33BFC">
      <w:pPr>
        <w:spacing w:after="0" w:line="240" w:lineRule="auto"/>
        <w:rPr>
          <w:rFonts w:ascii="Arial" w:eastAsia="Times New Roman" w:hAnsi="Arial" w:cs="Arial"/>
          <w:b/>
          <w:u w:val="single"/>
          <w:lang w:val="en-US"/>
        </w:rPr>
      </w:pPr>
    </w:p>
    <w:p w14:paraId="46325EEF" w14:textId="77777777" w:rsidR="00A33BFC" w:rsidRPr="00550865" w:rsidRDefault="00A33BFC" w:rsidP="00A33BFC">
      <w:pPr>
        <w:spacing w:after="0" w:line="240" w:lineRule="auto"/>
        <w:rPr>
          <w:rFonts w:ascii="Arial" w:eastAsia="Times New Roman" w:hAnsi="Arial" w:cs="Arial"/>
          <w:b/>
          <w:lang w:val="en-US"/>
        </w:rPr>
      </w:pPr>
      <w:r w:rsidRPr="00550865">
        <w:rPr>
          <w:rFonts w:ascii="Arial" w:eastAsia="Times New Roman" w:hAnsi="Arial" w:cs="Arial"/>
          <w:b/>
          <w:lang w:val="en-US"/>
        </w:rPr>
        <w:t>What are my obligations?</w:t>
      </w:r>
    </w:p>
    <w:p w14:paraId="1570DF34" w14:textId="77777777" w:rsidR="00A33BFC" w:rsidRPr="00550865" w:rsidRDefault="00A33BFC" w:rsidP="00A33BFC">
      <w:pPr>
        <w:spacing w:after="0" w:line="240" w:lineRule="auto"/>
        <w:rPr>
          <w:rFonts w:ascii="Arial" w:eastAsia="Times New Roman" w:hAnsi="Arial" w:cs="Arial"/>
          <w:b/>
          <w:u w:val="single"/>
          <w:lang w:val="en-US"/>
        </w:rPr>
      </w:pPr>
    </w:p>
    <w:p w14:paraId="262F8258"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As an Authorised Financial Adviser, I must comply with the code of Professional Conduct for Authorised Financial Advisers. I also have other obligations under the Financial Advisers Act 2008 (including regulations made under the Act) and under general law.</w:t>
      </w:r>
    </w:p>
    <w:p w14:paraId="07A82325" w14:textId="77777777" w:rsidR="00A33BFC" w:rsidRPr="00550865" w:rsidRDefault="00A33BFC" w:rsidP="00A33BFC">
      <w:pPr>
        <w:spacing w:after="0" w:line="240" w:lineRule="auto"/>
        <w:rPr>
          <w:rFonts w:ascii="Arial" w:eastAsia="Times New Roman" w:hAnsi="Arial" w:cs="Arial"/>
          <w:lang w:val="en-US"/>
        </w:rPr>
      </w:pPr>
    </w:p>
    <w:p w14:paraId="5858E642" w14:textId="77777777" w:rsidR="00A33BFC" w:rsidRPr="00550865" w:rsidRDefault="00A33BFC" w:rsidP="00A33BFC">
      <w:pPr>
        <w:spacing w:after="0" w:line="240" w:lineRule="auto"/>
        <w:rPr>
          <w:rFonts w:ascii="Arial" w:eastAsia="Times New Roman" w:hAnsi="Arial" w:cs="Arial"/>
          <w:lang w:val="en-US"/>
        </w:rPr>
      </w:pPr>
    </w:p>
    <w:p w14:paraId="65864512" w14:textId="77777777" w:rsidR="00A33BFC" w:rsidRPr="00550865" w:rsidRDefault="00A33BFC" w:rsidP="00A33BFC">
      <w:pPr>
        <w:spacing w:after="0" w:line="240" w:lineRule="auto"/>
        <w:rPr>
          <w:rFonts w:ascii="Arial" w:eastAsia="Times New Roman" w:hAnsi="Arial" w:cs="Arial"/>
          <w:b/>
          <w:lang w:val="en-US"/>
        </w:rPr>
      </w:pPr>
      <w:r w:rsidRPr="00550865">
        <w:rPr>
          <w:rFonts w:ascii="Arial" w:eastAsia="Times New Roman" w:hAnsi="Arial" w:cs="Arial"/>
          <w:b/>
          <w:lang w:val="en-US"/>
        </w:rPr>
        <w:t>What should you do if something goes wrong?</w:t>
      </w:r>
    </w:p>
    <w:p w14:paraId="6B14AE3C" w14:textId="77777777" w:rsidR="00A33BFC" w:rsidRPr="00550865" w:rsidRDefault="00A33BFC" w:rsidP="00A33BFC">
      <w:pPr>
        <w:spacing w:after="0" w:line="240" w:lineRule="auto"/>
        <w:rPr>
          <w:rFonts w:ascii="Arial" w:eastAsia="Times New Roman" w:hAnsi="Arial" w:cs="Arial"/>
          <w:b/>
          <w:u w:val="single"/>
          <w:lang w:val="en-US"/>
        </w:rPr>
      </w:pPr>
    </w:p>
    <w:p w14:paraId="136D26D1"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If you have a problem, concern, or complaint about any part of my service, please tell me so that I can try to fix the problem as soon as possible.</w:t>
      </w:r>
    </w:p>
    <w:p w14:paraId="5D76CC82" w14:textId="77777777" w:rsidR="00A33BFC" w:rsidRPr="00550865" w:rsidRDefault="00A33BFC" w:rsidP="00A33BFC">
      <w:pPr>
        <w:spacing w:after="0" w:line="240" w:lineRule="auto"/>
        <w:rPr>
          <w:rFonts w:ascii="Arial" w:eastAsia="Times New Roman" w:hAnsi="Arial" w:cs="Arial"/>
          <w:lang w:val="en-US"/>
        </w:rPr>
      </w:pPr>
    </w:p>
    <w:p w14:paraId="319073FD"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You may contact me at the above address and phone numbers.</w:t>
      </w:r>
    </w:p>
    <w:p w14:paraId="0DBE85CF" w14:textId="77777777" w:rsidR="00A33BFC" w:rsidRPr="00550865" w:rsidRDefault="00A33BFC" w:rsidP="00A33BFC">
      <w:pPr>
        <w:spacing w:after="0" w:line="240" w:lineRule="auto"/>
        <w:rPr>
          <w:rFonts w:ascii="Arial" w:eastAsia="Times New Roman" w:hAnsi="Arial" w:cs="Arial"/>
          <w:lang w:val="en-US"/>
        </w:rPr>
      </w:pPr>
    </w:p>
    <w:p w14:paraId="612001F5"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If we cannot agree on how to fix the issue, you can contact the office of Financial Service Complaints Limited (FSCL).</w:t>
      </w:r>
    </w:p>
    <w:p w14:paraId="23F7F0D8" w14:textId="77777777" w:rsidR="00A33BFC" w:rsidRPr="00550865" w:rsidRDefault="00A33BFC" w:rsidP="00A33BFC">
      <w:pPr>
        <w:spacing w:after="0" w:line="240" w:lineRule="auto"/>
        <w:rPr>
          <w:rFonts w:ascii="Arial" w:eastAsia="Times New Roman" w:hAnsi="Arial" w:cs="Arial"/>
          <w:lang w:val="en-US"/>
        </w:rPr>
      </w:pPr>
    </w:p>
    <w:p w14:paraId="79DF43F7"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eastAsia="en-AU"/>
        </w:rPr>
        <w:t xml:space="preserve">This service will cost you nothing, and </w:t>
      </w:r>
      <w:r w:rsidRPr="00550865">
        <w:rPr>
          <w:rFonts w:ascii="Arial" w:eastAsia="Times New Roman" w:hAnsi="Arial" w:cs="Arial"/>
          <w:lang w:val="en-US"/>
        </w:rPr>
        <w:t>will help us resolve any disagreements, contact details are below;</w:t>
      </w:r>
    </w:p>
    <w:p w14:paraId="053F4F19" w14:textId="77777777" w:rsidR="00A33BFC" w:rsidRPr="00550865" w:rsidRDefault="00A33BFC" w:rsidP="00A33BFC">
      <w:pPr>
        <w:spacing w:after="0" w:line="240" w:lineRule="auto"/>
        <w:rPr>
          <w:rFonts w:ascii="Arial" w:eastAsia="Times New Roman" w:hAnsi="Arial" w:cs="Arial"/>
          <w:lang w:val="en-US"/>
        </w:rPr>
      </w:pPr>
    </w:p>
    <w:p w14:paraId="68CA2901" w14:textId="77777777" w:rsidR="00A33BFC" w:rsidRPr="00550865" w:rsidRDefault="00B615EF" w:rsidP="00A33BFC">
      <w:pPr>
        <w:spacing w:after="0" w:line="240" w:lineRule="auto"/>
        <w:rPr>
          <w:rFonts w:ascii="Arial" w:eastAsia="Times New Roman" w:hAnsi="Arial" w:cs="Arial"/>
          <w:lang w:val="en-US"/>
        </w:rPr>
      </w:pPr>
      <w:hyperlink r:id="rId7" w:history="1">
        <w:r w:rsidR="00A33BFC" w:rsidRPr="00550865">
          <w:rPr>
            <w:rFonts w:ascii="Arial" w:eastAsia="Times New Roman" w:hAnsi="Arial" w:cs="Arial"/>
            <w:color w:val="0000FF"/>
            <w:u w:val="single"/>
            <w:lang w:val="en-US"/>
          </w:rPr>
          <w:t>info@fscl.org.nz</w:t>
        </w:r>
      </w:hyperlink>
    </w:p>
    <w:p w14:paraId="2E93EAAC" w14:textId="77777777" w:rsidR="00A33BFC" w:rsidRPr="00550865" w:rsidRDefault="00A33BFC" w:rsidP="00A33BFC">
      <w:pPr>
        <w:spacing w:after="0" w:line="240" w:lineRule="auto"/>
        <w:rPr>
          <w:rFonts w:ascii="Arial" w:eastAsia="Times New Roman" w:hAnsi="Arial" w:cs="Arial"/>
          <w:lang w:val="en-US"/>
        </w:rPr>
      </w:pPr>
    </w:p>
    <w:p w14:paraId="7B9EA41E"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PO Box 5967</w:t>
      </w:r>
      <w:r w:rsidRPr="00550865">
        <w:rPr>
          <w:rFonts w:ascii="Arial" w:eastAsia="Times New Roman" w:hAnsi="Arial" w:cs="Arial"/>
          <w:lang w:val="en-US"/>
        </w:rPr>
        <w:br/>
        <w:t>Lambton Quay</w:t>
      </w:r>
      <w:r w:rsidRPr="00550865">
        <w:rPr>
          <w:rFonts w:ascii="Arial" w:eastAsia="Times New Roman" w:hAnsi="Arial" w:cs="Arial"/>
          <w:lang w:val="en-US"/>
        </w:rPr>
        <w:br/>
        <w:t>Wellington 6145</w:t>
      </w:r>
    </w:p>
    <w:p w14:paraId="100B18B9" w14:textId="77777777" w:rsidR="00A33BFC" w:rsidRPr="00550865" w:rsidRDefault="00A33BFC" w:rsidP="00A33BFC">
      <w:pPr>
        <w:spacing w:after="0" w:line="240" w:lineRule="auto"/>
        <w:rPr>
          <w:rFonts w:ascii="Arial" w:eastAsia="Times New Roman" w:hAnsi="Arial" w:cs="Arial"/>
          <w:lang w:val="en-US"/>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249"/>
        <w:gridCol w:w="6520"/>
      </w:tblGrid>
      <w:tr w:rsidR="00A33BFC" w:rsidRPr="00550865" w14:paraId="17A73E19" w14:textId="77777777" w:rsidTr="00FF31CE">
        <w:trPr>
          <w:tblCellSpacing w:w="15" w:type="dxa"/>
        </w:trPr>
        <w:tc>
          <w:tcPr>
            <w:tcW w:w="0" w:type="auto"/>
            <w:vAlign w:val="center"/>
          </w:tcPr>
          <w:p w14:paraId="14C03492" w14:textId="77777777" w:rsidR="00A33BFC" w:rsidRPr="00550865" w:rsidRDefault="00A33BFC" w:rsidP="00FF31CE">
            <w:pPr>
              <w:spacing w:after="0" w:line="240" w:lineRule="auto"/>
              <w:rPr>
                <w:rFonts w:ascii="Arial" w:eastAsia="Times New Roman" w:hAnsi="Arial" w:cs="Arial"/>
                <w:b/>
                <w:bCs/>
                <w:lang w:val="en-US"/>
              </w:rPr>
            </w:pPr>
            <w:r w:rsidRPr="00550865">
              <w:rPr>
                <w:rFonts w:ascii="Arial" w:eastAsia="Times New Roman" w:hAnsi="Arial" w:cs="Arial"/>
                <w:b/>
                <w:bCs/>
                <w:lang w:val="en-US"/>
              </w:rPr>
              <w:t>Telephone:</w:t>
            </w:r>
          </w:p>
        </w:tc>
        <w:tc>
          <w:tcPr>
            <w:tcW w:w="0" w:type="auto"/>
            <w:vAlign w:val="center"/>
          </w:tcPr>
          <w:p w14:paraId="2CAD83D5" w14:textId="77777777" w:rsidR="00A33BFC" w:rsidRPr="00550865" w:rsidRDefault="00A33BFC" w:rsidP="00FF31CE">
            <w:pPr>
              <w:spacing w:after="0" w:line="240" w:lineRule="auto"/>
              <w:rPr>
                <w:rFonts w:ascii="Arial" w:eastAsia="Times New Roman" w:hAnsi="Arial" w:cs="Arial"/>
                <w:lang w:val="en-US"/>
              </w:rPr>
            </w:pPr>
            <w:r w:rsidRPr="00550865">
              <w:rPr>
                <w:rFonts w:ascii="Arial" w:eastAsia="Times New Roman" w:hAnsi="Arial" w:cs="Arial"/>
                <w:lang w:val="en-US"/>
              </w:rPr>
              <w:t>(Call Free) 0800 347257 or (Wellington) (04) 472FSCL (472 3725)</w:t>
            </w:r>
          </w:p>
        </w:tc>
      </w:tr>
      <w:tr w:rsidR="00A33BFC" w:rsidRPr="00550865" w14:paraId="00CFD730" w14:textId="77777777" w:rsidTr="00FF31CE">
        <w:trPr>
          <w:tblCellSpacing w:w="15" w:type="dxa"/>
        </w:trPr>
        <w:tc>
          <w:tcPr>
            <w:tcW w:w="0" w:type="auto"/>
            <w:vAlign w:val="center"/>
          </w:tcPr>
          <w:p w14:paraId="06061602" w14:textId="77777777" w:rsidR="00A33BFC" w:rsidRPr="00550865" w:rsidRDefault="00A33BFC" w:rsidP="00FF31CE">
            <w:pPr>
              <w:spacing w:after="0" w:line="240" w:lineRule="auto"/>
              <w:rPr>
                <w:rFonts w:ascii="Arial" w:eastAsia="Times New Roman" w:hAnsi="Arial" w:cs="Arial"/>
                <w:b/>
                <w:bCs/>
                <w:lang w:val="en-US"/>
              </w:rPr>
            </w:pPr>
            <w:r w:rsidRPr="00550865">
              <w:rPr>
                <w:rFonts w:ascii="Arial" w:eastAsia="Times New Roman" w:hAnsi="Arial" w:cs="Arial"/>
                <w:b/>
                <w:bCs/>
                <w:lang w:val="en-US"/>
              </w:rPr>
              <w:t>Fax:</w:t>
            </w:r>
          </w:p>
        </w:tc>
        <w:tc>
          <w:tcPr>
            <w:tcW w:w="0" w:type="auto"/>
            <w:vAlign w:val="center"/>
          </w:tcPr>
          <w:p w14:paraId="328704CC" w14:textId="77777777" w:rsidR="00A33BFC" w:rsidRPr="00550865" w:rsidRDefault="00A33BFC" w:rsidP="00FF31CE">
            <w:pPr>
              <w:spacing w:after="0" w:line="240" w:lineRule="auto"/>
              <w:rPr>
                <w:rFonts w:ascii="Arial" w:eastAsia="Times New Roman" w:hAnsi="Arial" w:cs="Arial"/>
                <w:lang w:val="en-US"/>
              </w:rPr>
            </w:pPr>
            <w:r w:rsidRPr="00550865">
              <w:rPr>
                <w:rFonts w:ascii="Arial" w:eastAsia="Times New Roman" w:hAnsi="Arial" w:cs="Arial"/>
                <w:lang w:val="en-US"/>
              </w:rPr>
              <w:t>(04) 472 3728</w:t>
            </w:r>
          </w:p>
        </w:tc>
      </w:tr>
    </w:tbl>
    <w:p w14:paraId="407EEE15" w14:textId="77777777" w:rsidR="00A33BFC" w:rsidRPr="00550865" w:rsidRDefault="00A33BFC" w:rsidP="00A33BFC">
      <w:pPr>
        <w:spacing w:after="0" w:line="240" w:lineRule="auto"/>
        <w:rPr>
          <w:rFonts w:ascii="Arial" w:eastAsia="Times New Roman" w:hAnsi="Arial" w:cs="Arial"/>
          <w:lang w:val="en-US"/>
        </w:rPr>
      </w:pPr>
    </w:p>
    <w:p w14:paraId="60806475" w14:textId="77777777" w:rsidR="00A33BFC" w:rsidRPr="00550865" w:rsidRDefault="00A33BFC" w:rsidP="00A33BFC">
      <w:pPr>
        <w:spacing w:after="0" w:line="240" w:lineRule="auto"/>
        <w:rPr>
          <w:rFonts w:ascii="Arial" w:eastAsia="Times New Roman" w:hAnsi="Arial" w:cs="Arial"/>
          <w:b/>
          <w:u w:val="single"/>
          <w:lang w:val="en-US"/>
        </w:rPr>
      </w:pPr>
    </w:p>
    <w:p w14:paraId="389AD716" w14:textId="77777777" w:rsidR="00A33BFC" w:rsidRPr="00550865" w:rsidRDefault="00A33BFC" w:rsidP="00A33BFC">
      <w:pPr>
        <w:spacing w:after="0" w:line="240" w:lineRule="auto"/>
        <w:rPr>
          <w:rFonts w:ascii="Arial" w:eastAsia="Times New Roman" w:hAnsi="Arial" w:cs="Arial"/>
          <w:b/>
          <w:u w:val="single"/>
          <w:lang w:val="en-US"/>
        </w:rPr>
      </w:pPr>
      <w:r w:rsidRPr="00550865">
        <w:rPr>
          <w:rFonts w:ascii="Arial" w:eastAsia="Times New Roman" w:hAnsi="Arial" w:cs="Arial"/>
          <w:b/>
          <w:u w:val="single"/>
          <w:lang w:val="en-US"/>
        </w:rPr>
        <w:t>If you need to know more, where can you get more information?</w:t>
      </w:r>
    </w:p>
    <w:p w14:paraId="273A4721" w14:textId="77777777" w:rsidR="00A33BFC" w:rsidRPr="00550865" w:rsidRDefault="00A33BFC" w:rsidP="00A33BFC">
      <w:pPr>
        <w:spacing w:after="0" w:line="240" w:lineRule="auto"/>
        <w:rPr>
          <w:rFonts w:ascii="Arial" w:eastAsia="Times New Roman" w:hAnsi="Arial" w:cs="Arial"/>
          <w:b/>
          <w:u w:val="single"/>
          <w:lang w:val="en-US"/>
        </w:rPr>
      </w:pPr>
    </w:p>
    <w:p w14:paraId="01C77231"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If you have a question about anything in this disclosure statement or you would like to know anything more about me, please ask me.</w:t>
      </w:r>
    </w:p>
    <w:p w14:paraId="5B7473ED" w14:textId="77777777" w:rsidR="00A33BFC" w:rsidRPr="00550865" w:rsidRDefault="00A33BFC" w:rsidP="00A33BFC">
      <w:pPr>
        <w:spacing w:after="0" w:line="240" w:lineRule="auto"/>
        <w:rPr>
          <w:rFonts w:ascii="Arial" w:eastAsia="Times New Roman" w:hAnsi="Arial" w:cs="Arial"/>
          <w:lang w:val="en-US"/>
        </w:rPr>
      </w:pPr>
    </w:p>
    <w:p w14:paraId="1D9038CC"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If you have a question about Financial Advisers generally, you can contact the Financial Markets Authority (FMA).</w:t>
      </w:r>
    </w:p>
    <w:p w14:paraId="40DFB197" w14:textId="77777777" w:rsidR="00A33BFC" w:rsidRPr="00550865" w:rsidRDefault="00A33BFC" w:rsidP="00A33BFC">
      <w:pPr>
        <w:spacing w:after="0" w:line="240" w:lineRule="auto"/>
        <w:rPr>
          <w:rFonts w:ascii="Arial" w:eastAsia="Times New Roman" w:hAnsi="Arial" w:cs="Arial"/>
          <w:lang w:val="en-US"/>
        </w:rPr>
      </w:pPr>
    </w:p>
    <w:p w14:paraId="60ACD2A2" w14:textId="77777777" w:rsidR="00A33BFC" w:rsidRPr="00550865" w:rsidRDefault="00A33BFC" w:rsidP="00A33BFC">
      <w:pPr>
        <w:spacing w:after="0" w:line="240" w:lineRule="auto"/>
        <w:rPr>
          <w:rFonts w:ascii="Arial" w:eastAsia="Times New Roman" w:hAnsi="Arial" w:cs="Arial"/>
          <w:lang w:val="en-US"/>
        </w:rPr>
      </w:pPr>
    </w:p>
    <w:p w14:paraId="61197674" w14:textId="77777777" w:rsidR="00A33BFC" w:rsidRPr="00550865" w:rsidRDefault="00A33BFC" w:rsidP="00A33BFC">
      <w:pPr>
        <w:spacing w:after="0" w:line="240" w:lineRule="auto"/>
        <w:rPr>
          <w:rFonts w:ascii="Arial" w:eastAsia="Times New Roman" w:hAnsi="Arial" w:cs="Arial"/>
          <w:lang w:val="en-US"/>
        </w:rPr>
      </w:pPr>
    </w:p>
    <w:p w14:paraId="28E225AC" w14:textId="77777777" w:rsidR="00A33BFC" w:rsidRPr="00550865" w:rsidRDefault="00A33BFC" w:rsidP="00A33BFC">
      <w:pPr>
        <w:spacing w:after="0" w:line="240" w:lineRule="auto"/>
        <w:rPr>
          <w:rFonts w:ascii="Arial" w:eastAsia="Times New Roman" w:hAnsi="Arial" w:cs="Arial"/>
          <w:lang w:val="en-US"/>
        </w:rPr>
      </w:pPr>
    </w:p>
    <w:p w14:paraId="06CBEFAF" w14:textId="77777777" w:rsidR="00A33BFC" w:rsidRPr="00550865" w:rsidRDefault="00A33BFC" w:rsidP="00A33BFC">
      <w:pPr>
        <w:spacing w:after="0" w:line="240" w:lineRule="auto"/>
        <w:rPr>
          <w:rFonts w:ascii="Arial" w:eastAsia="Times New Roman" w:hAnsi="Arial" w:cs="Arial"/>
          <w:lang w:val="en-US"/>
        </w:rPr>
      </w:pPr>
    </w:p>
    <w:p w14:paraId="58B6C8E4" w14:textId="77777777" w:rsidR="00A33BFC" w:rsidRPr="00550865" w:rsidRDefault="00A33BFC" w:rsidP="00A33BFC">
      <w:pPr>
        <w:spacing w:after="0" w:line="240" w:lineRule="auto"/>
        <w:rPr>
          <w:rFonts w:ascii="Arial" w:eastAsia="Times New Roman" w:hAnsi="Arial" w:cs="Arial"/>
          <w:lang w:val="en-US"/>
        </w:rPr>
      </w:pPr>
    </w:p>
    <w:p w14:paraId="7745B522" w14:textId="77777777" w:rsidR="00A33BFC" w:rsidRPr="00550865" w:rsidRDefault="00A33BFC" w:rsidP="00A33BFC">
      <w:pPr>
        <w:spacing w:after="0" w:line="240" w:lineRule="auto"/>
        <w:rPr>
          <w:rFonts w:ascii="Arial" w:eastAsia="Times New Roman" w:hAnsi="Arial" w:cs="Arial"/>
          <w:b/>
          <w:u w:val="single"/>
          <w:lang w:val="en-US"/>
        </w:rPr>
      </w:pPr>
      <w:r w:rsidRPr="00550865">
        <w:rPr>
          <w:rFonts w:ascii="Arial" w:eastAsia="Times New Roman" w:hAnsi="Arial" w:cs="Arial"/>
          <w:b/>
          <w:u w:val="single"/>
          <w:lang w:val="en-US"/>
        </w:rPr>
        <w:t>How am I regulated by the Government?</w:t>
      </w:r>
    </w:p>
    <w:p w14:paraId="4842BF2E" w14:textId="77777777" w:rsidR="00A33BFC" w:rsidRPr="00550865" w:rsidRDefault="00A33BFC" w:rsidP="00A33BFC">
      <w:pPr>
        <w:spacing w:after="0" w:line="240" w:lineRule="auto"/>
        <w:rPr>
          <w:rFonts w:ascii="Arial" w:eastAsia="Times New Roman" w:hAnsi="Arial" w:cs="Arial"/>
          <w:b/>
          <w:u w:val="single"/>
          <w:lang w:val="en-US"/>
        </w:rPr>
      </w:pPr>
    </w:p>
    <w:p w14:paraId="43AD1BDB"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 xml:space="preserve">You can check that I am a registered Financial Services Provider and an Authorised Financial Adviser at </w:t>
      </w:r>
      <w:hyperlink r:id="rId8" w:history="1">
        <w:r w:rsidRPr="00550865">
          <w:rPr>
            <w:rFonts w:ascii="Arial" w:eastAsia="Times New Roman" w:hAnsi="Arial" w:cs="Arial"/>
            <w:color w:val="0000FF"/>
            <w:u w:val="single"/>
            <w:lang w:val="en-US"/>
          </w:rPr>
          <w:t>http://www.fspr.govt.nz</w:t>
        </w:r>
      </w:hyperlink>
    </w:p>
    <w:p w14:paraId="631279B9" w14:textId="77777777" w:rsidR="00A33BFC" w:rsidRPr="00550865" w:rsidRDefault="00A33BFC" w:rsidP="00A33BFC">
      <w:pPr>
        <w:spacing w:after="0" w:line="240" w:lineRule="auto"/>
        <w:rPr>
          <w:rFonts w:ascii="Arial" w:eastAsia="Times New Roman" w:hAnsi="Arial" w:cs="Arial"/>
          <w:lang w:val="en-US"/>
        </w:rPr>
      </w:pPr>
    </w:p>
    <w:p w14:paraId="56D48DE4"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The Financial Markets Authority authorises and regulates financial advisers.  Contact the Financial Markets Authority for more information, including financial tips and warnings.</w:t>
      </w:r>
    </w:p>
    <w:p w14:paraId="33543BF2" w14:textId="77777777" w:rsidR="00A33BFC" w:rsidRPr="00550865" w:rsidRDefault="00A33BFC" w:rsidP="00A33BFC">
      <w:pPr>
        <w:spacing w:after="0" w:line="240" w:lineRule="auto"/>
        <w:rPr>
          <w:rFonts w:ascii="Arial" w:eastAsia="Times New Roman" w:hAnsi="Arial" w:cs="Arial"/>
          <w:lang w:val="en-US"/>
        </w:rPr>
      </w:pPr>
    </w:p>
    <w:p w14:paraId="418C7DC5"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You can report information or complain about my conduct to the Financial Markets Authority, but in the event of a disagreement, you may choose to first use the dispute resolution procedures described above (under “what should you do if something goes wrong?”).</w:t>
      </w:r>
    </w:p>
    <w:p w14:paraId="45C1B3A6" w14:textId="77777777" w:rsidR="00A33BFC" w:rsidRPr="00550865" w:rsidRDefault="00A33BFC" w:rsidP="00A33BFC">
      <w:pPr>
        <w:spacing w:after="0" w:line="240" w:lineRule="auto"/>
        <w:rPr>
          <w:rFonts w:ascii="Arial" w:eastAsia="Times New Roman" w:hAnsi="Arial" w:cs="Arial"/>
          <w:lang w:val="en-US"/>
        </w:rPr>
      </w:pPr>
    </w:p>
    <w:p w14:paraId="3315D347" w14:textId="54012639" w:rsidR="00A33BFC" w:rsidRDefault="00A33BFC" w:rsidP="00A33BFC">
      <w:pPr>
        <w:spacing w:after="0" w:line="240" w:lineRule="auto"/>
        <w:rPr>
          <w:rFonts w:ascii="Arial" w:eastAsia="Times New Roman" w:hAnsi="Arial" w:cs="Arial"/>
          <w:lang w:val="en-US"/>
        </w:rPr>
      </w:pPr>
    </w:p>
    <w:p w14:paraId="4B242EF3" w14:textId="4629FCBD" w:rsidR="00A33BFC" w:rsidRDefault="00A33BFC" w:rsidP="00A33BFC">
      <w:pPr>
        <w:spacing w:after="0" w:line="240" w:lineRule="auto"/>
        <w:rPr>
          <w:rFonts w:ascii="Arial" w:eastAsia="Times New Roman" w:hAnsi="Arial" w:cs="Arial"/>
          <w:lang w:val="en-US"/>
        </w:rPr>
      </w:pPr>
    </w:p>
    <w:p w14:paraId="53D1BE0B" w14:textId="30748E9A" w:rsidR="00A33BFC" w:rsidRDefault="00A33BFC" w:rsidP="00A33BFC">
      <w:pPr>
        <w:spacing w:after="0" w:line="240" w:lineRule="auto"/>
        <w:rPr>
          <w:rFonts w:ascii="Arial" w:eastAsia="Times New Roman" w:hAnsi="Arial" w:cs="Arial"/>
          <w:lang w:val="en-US"/>
        </w:rPr>
      </w:pPr>
    </w:p>
    <w:p w14:paraId="028F8549" w14:textId="56F9051B" w:rsidR="00A33BFC" w:rsidRDefault="00A33BFC" w:rsidP="00A33BFC">
      <w:pPr>
        <w:spacing w:after="0" w:line="240" w:lineRule="auto"/>
        <w:rPr>
          <w:rFonts w:ascii="Arial" w:eastAsia="Times New Roman" w:hAnsi="Arial" w:cs="Arial"/>
          <w:lang w:val="en-US"/>
        </w:rPr>
      </w:pPr>
    </w:p>
    <w:p w14:paraId="2A45B082" w14:textId="4E913195" w:rsidR="00A33BFC" w:rsidRDefault="00A33BFC" w:rsidP="00A33BFC">
      <w:pPr>
        <w:spacing w:after="0" w:line="240" w:lineRule="auto"/>
        <w:rPr>
          <w:rFonts w:ascii="Arial" w:eastAsia="Times New Roman" w:hAnsi="Arial" w:cs="Arial"/>
          <w:lang w:val="en-US"/>
        </w:rPr>
      </w:pPr>
    </w:p>
    <w:p w14:paraId="33281079" w14:textId="230CC8A7" w:rsidR="00A33BFC" w:rsidRDefault="00A33BFC" w:rsidP="00A33BFC">
      <w:pPr>
        <w:spacing w:after="0" w:line="240" w:lineRule="auto"/>
        <w:rPr>
          <w:rFonts w:ascii="Arial" w:eastAsia="Times New Roman" w:hAnsi="Arial" w:cs="Arial"/>
          <w:lang w:val="en-US"/>
        </w:rPr>
      </w:pPr>
    </w:p>
    <w:p w14:paraId="3C7A6837" w14:textId="3EFCCCA3" w:rsidR="00A33BFC" w:rsidRDefault="00A33BFC" w:rsidP="00A33BFC">
      <w:pPr>
        <w:spacing w:after="0" w:line="240" w:lineRule="auto"/>
        <w:rPr>
          <w:rFonts w:ascii="Arial" w:eastAsia="Times New Roman" w:hAnsi="Arial" w:cs="Arial"/>
          <w:lang w:val="en-US"/>
        </w:rPr>
      </w:pPr>
    </w:p>
    <w:p w14:paraId="03436E13" w14:textId="4CE26EBF" w:rsidR="00A33BFC" w:rsidRDefault="00A33BFC" w:rsidP="00A33BFC">
      <w:pPr>
        <w:spacing w:after="0" w:line="240" w:lineRule="auto"/>
        <w:rPr>
          <w:rFonts w:ascii="Arial" w:eastAsia="Times New Roman" w:hAnsi="Arial" w:cs="Arial"/>
          <w:lang w:val="en-US"/>
        </w:rPr>
      </w:pPr>
    </w:p>
    <w:p w14:paraId="25BF76CC" w14:textId="3D3D3FAF" w:rsidR="00A33BFC" w:rsidRDefault="00A33BFC" w:rsidP="00A33BFC">
      <w:pPr>
        <w:spacing w:after="0" w:line="240" w:lineRule="auto"/>
        <w:rPr>
          <w:rFonts w:ascii="Arial" w:eastAsia="Times New Roman" w:hAnsi="Arial" w:cs="Arial"/>
          <w:lang w:val="en-US"/>
        </w:rPr>
      </w:pPr>
    </w:p>
    <w:p w14:paraId="71C0F2AA" w14:textId="122A58A6" w:rsidR="00A33BFC" w:rsidRDefault="00A33BFC" w:rsidP="00A33BFC">
      <w:pPr>
        <w:spacing w:after="0" w:line="240" w:lineRule="auto"/>
        <w:rPr>
          <w:rFonts w:ascii="Arial" w:eastAsia="Times New Roman" w:hAnsi="Arial" w:cs="Arial"/>
          <w:lang w:val="en-US"/>
        </w:rPr>
      </w:pPr>
    </w:p>
    <w:p w14:paraId="7D979990" w14:textId="3BEB3188" w:rsidR="00A33BFC" w:rsidRDefault="00A33BFC" w:rsidP="00A33BFC">
      <w:pPr>
        <w:spacing w:after="0" w:line="240" w:lineRule="auto"/>
        <w:rPr>
          <w:rFonts w:ascii="Arial" w:eastAsia="Times New Roman" w:hAnsi="Arial" w:cs="Arial"/>
          <w:lang w:val="en-US"/>
        </w:rPr>
      </w:pPr>
    </w:p>
    <w:p w14:paraId="48D810F0" w14:textId="77777777" w:rsidR="00A33BFC" w:rsidRPr="00550865" w:rsidRDefault="00A33BFC" w:rsidP="00A33BFC">
      <w:pPr>
        <w:spacing w:after="0" w:line="240" w:lineRule="auto"/>
        <w:rPr>
          <w:rFonts w:ascii="Arial" w:eastAsia="Times New Roman" w:hAnsi="Arial" w:cs="Arial"/>
          <w:lang w:val="en-US"/>
        </w:rPr>
      </w:pPr>
    </w:p>
    <w:p w14:paraId="67571AD0" w14:textId="77777777" w:rsidR="00A33BFC" w:rsidRPr="00550865" w:rsidRDefault="00A33BFC" w:rsidP="00A33BFC">
      <w:pPr>
        <w:spacing w:after="0" w:line="240" w:lineRule="auto"/>
        <w:rPr>
          <w:rFonts w:ascii="Arial" w:eastAsia="Times New Roman" w:hAnsi="Arial" w:cs="Arial"/>
          <w:b/>
          <w:u w:val="single"/>
          <w:lang w:val="en-US"/>
        </w:rPr>
      </w:pPr>
      <w:r w:rsidRPr="00550865">
        <w:rPr>
          <w:rFonts w:ascii="Arial" w:eastAsia="Times New Roman" w:hAnsi="Arial" w:cs="Arial"/>
          <w:b/>
          <w:u w:val="single"/>
          <w:lang w:val="en-US"/>
        </w:rPr>
        <w:lastRenderedPageBreak/>
        <w:t>Declaration</w:t>
      </w:r>
    </w:p>
    <w:p w14:paraId="13AC9D78" w14:textId="77777777" w:rsidR="00A33BFC" w:rsidRPr="00550865" w:rsidRDefault="00A33BFC" w:rsidP="00A33BFC">
      <w:pPr>
        <w:spacing w:after="0" w:line="240" w:lineRule="auto"/>
        <w:rPr>
          <w:rFonts w:ascii="Arial" w:eastAsia="Times New Roman" w:hAnsi="Arial" w:cs="Arial"/>
          <w:b/>
          <w:u w:val="single"/>
          <w:lang w:val="en-US"/>
        </w:rPr>
      </w:pPr>
    </w:p>
    <w:p w14:paraId="6021BA64"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lang w:val="en-US"/>
        </w:rPr>
        <w:t>I, Alistair Malcolm Bean, declare that, to the best of my knowledge and belief, the information contained in this disclosure statement is true and complete and complies with the disclosure requirements in the Financial Advisers Act 2008 and the Financial Advisers (Disclosure) Regulations 2010.</w:t>
      </w:r>
    </w:p>
    <w:p w14:paraId="08F87835" w14:textId="77777777" w:rsidR="00A33BFC" w:rsidRPr="00550865" w:rsidRDefault="00A33BFC" w:rsidP="00A33BFC">
      <w:pPr>
        <w:spacing w:after="0" w:line="240" w:lineRule="auto"/>
        <w:rPr>
          <w:rFonts w:ascii="Arial" w:eastAsia="Times New Roman" w:hAnsi="Arial" w:cs="Arial"/>
          <w:lang w:val="en-US"/>
        </w:rPr>
      </w:pPr>
    </w:p>
    <w:p w14:paraId="3F282F9E" w14:textId="77777777" w:rsidR="00A33BFC" w:rsidRPr="00550865" w:rsidRDefault="00A33BFC" w:rsidP="00A33BFC">
      <w:pPr>
        <w:spacing w:after="0" w:line="240" w:lineRule="auto"/>
        <w:rPr>
          <w:rFonts w:ascii="Arial" w:eastAsia="Times New Roman" w:hAnsi="Arial" w:cs="Arial"/>
          <w:lang w:val="en-US"/>
        </w:rPr>
      </w:pPr>
    </w:p>
    <w:p w14:paraId="03B79A3E" w14:textId="77777777" w:rsidR="00A33BFC" w:rsidRPr="00550865" w:rsidRDefault="00A33BFC" w:rsidP="00A33BFC">
      <w:pPr>
        <w:spacing w:after="0" w:line="240" w:lineRule="auto"/>
        <w:rPr>
          <w:rFonts w:ascii="Arial" w:eastAsia="Times New Roman" w:hAnsi="Arial" w:cs="Arial"/>
          <w:lang w:val="en-US"/>
        </w:rPr>
      </w:pPr>
    </w:p>
    <w:p w14:paraId="35A4E7D5" w14:textId="77777777" w:rsidR="00A33BFC" w:rsidRDefault="00A33BFC" w:rsidP="00A33BFC">
      <w:pPr>
        <w:spacing w:after="0" w:line="240" w:lineRule="auto"/>
        <w:rPr>
          <w:rFonts w:ascii="Arial" w:eastAsia="Times New Roman" w:hAnsi="Arial" w:cs="Arial"/>
          <w:b/>
          <w:lang w:val="en-US"/>
        </w:rPr>
      </w:pPr>
      <w:r w:rsidRPr="00550865">
        <w:rPr>
          <w:rFonts w:ascii="Arial" w:eastAsia="Times New Roman" w:hAnsi="Arial" w:cs="Arial"/>
          <w:b/>
          <w:lang w:val="en-US"/>
        </w:rPr>
        <w:t>Signed</w:t>
      </w:r>
    </w:p>
    <w:p w14:paraId="125EAFC5" w14:textId="77777777" w:rsidR="00A33BFC" w:rsidRDefault="00A33BFC" w:rsidP="00A33BFC">
      <w:pPr>
        <w:spacing w:after="0" w:line="240" w:lineRule="auto"/>
        <w:rPr>
          <w:rFonts w:ascii="Arial" w:eastAsia="Times New Roman" w:hAnsi="Arial" w:cs="Arial"/>
          <w:b/>
          <w:lang w:val="en-US"/>
        </w:rPr>
      </w:pPr>
    </w:p>
    <w:p w14:paraId="5589E6CA" w14:textId="77777777" w:rsidR="00A33BFC" w:rsidRPr="00550865" w:rsidRDefault="00A33BFC" w:rsidP="00A33BFC">
      <w:pPr>
        <w:spacing w:after="0" w:line="240" w:lineRule="auto"/>
        <w:rPr>
          <w:rFonts w:ascii="Arial" w:eastAsia="Times New Roman" w:hAnsi="Arial" w:cs="Arial"/>
          <w:b/>
          <w:lang w:val="en-US"/>
        </w:rPr>
      </w:pPr>
    </w:p>
    <w:p w14:paraId="2667C580" w14:textId="77777777" w:rsidR="00A33BFC" w:rsidRPr="00550865" w:rsidRDefault="00A33BFC" w:rsidP="00A33BFC">
      <w:pPr>
        <w:spacing w:after="0" w:line="240" w:lineRule="auto"/>
        <w:rPr>
          <w:rFonts w:ascii="Arial" w:eastAsia="Times New Roman" w:hAnsi="Arial" w:cs="Arial"/>
          <w:b/>
          <w:lang w:val="en-US"/>
        </w:rPr>
      </w:pPr>
    </w:p>
    <w:p w14:paraId="76108B79" w14:textId="77777777" w:rsidR="00A33BFC" w:rsidRPr="00550865" w:rsidRDefault="00A33BFC" w:rsidP="00A33BFC">
      <w:pPr>
        <w:spacing w:after="0" w:line="240" w:lineRule="auto"/>
        <w:rPr>
          <w:rFonts w:ascii="Arial" w:eastAsia="Times New Roman" w:hAnsi="Arial" w:cs="Arial"/>
          <w:b/>
          <w:lang w:val="en-US"/>
        </w:rPr>
      </w:pPr>
    </w:p>
    <w:p w14:paraId="73C3A833" w14:textId="77777777" w:rsidR="00A33BFC" w:rsidRPr="00550865" w:rsidRDefault="00A33BFC" w:rsidP="00A33BFC">
      <w:pPr>
        <w:spacing w:after="0" w:line="240" w:lineRule="auto"/>
        <w:rPr>
          <w:rFonts w:ascii="Arial" w:eastAsia="Times New Roman" w:hAnsi="Arial" w:cs="Arial"/>
          <w:b/>
          <w:lang w:val="en-US"/>
        </w:rPr>
      </w:pPr>
    </w:p>
    <w:p w14:paraId="3418A77C" w14:textId="77777777" w:rsidR="00A33BFC" w:rsidRPr="00550865" w:rsidRDefault="00A33BFC" w:rsidP="00A33BFC">
      <w:pPr>
        <w:spacing w:after="0" w:line="240" w:lineRule="auto"/>
        <w:rPr>
          <w:rFonts w:ascii="Arial" w:eastAsia="Times New Roman" w:hAnsi="Arial" w:cs="Arial"/>
          <w:b/>
          <w:lang w:val="en-US"/>
        </w:rPr>
      </w:pPr>
    </w:p>
    <w:p w14:paraId="30DE1CBC" w14:textId="77777777" w:rsidR="00A33BFC" w:rsidRPr="00550865" w:rsidRDefault="00A33BFC" w:rsidP="00A33BFC">
      <w:pPr>
        <w:spacing w:after="0" w:line="240" w:lineRule="auto"/>
        <w:rPr>
          <w:rFonts w:ascii="Arial" w:eastAsia="Times New Roman" w:hAnsi="Arial" w:cs="Arial"/>
          <w:lang w:val="en-US"/>
        </w:rPr>
      </w:pPr>
      <w:r w:rsidRPr="00550865">
        <w:rPr>
          <w:rFonts w:ascii="Arial" w:eastAsia="Times New Roman" w:hAnsi="Arial" w:cs="Arial"/>
          <w:b/>
          <w:lang w:val="en-US"/>
        </w:rPr>
        <w:t xml:space="preserve">Alistair Bean </w:t>
      </w:r>
      <w:r w:rsidRPr="00550865">
        <w:rPr>
          <w:rFonts w:ascii="Arial" w:eastAsia="Times New Roman" w:hAnsi="Arial" w:cs="Arial"/>
          <w:b/>
          <w:i/>
          <w:lang w:val="en-US"/>
        </w:rPr>
        <w:t>AFA, Grad DipPFin</w:t>
      </w:r>
      <w:r>
        <w:rPr>
          <w:rFonts w:ascii="Arial" w:eastAsia="Times New Roman" w:hAnsi="Arial" w:cs="Arial"/>
          <w:b/>
          <w:i/>
          <w:lang w:val="en-US"/>
        </w:rPr>
        <w:t>.</w:t>
      </w:r>
    </w:p>
    <w:p w14:paraId="387D3AED" w14:textId="77777777" w:rsidR="00D02B50" w:rsidRDefault="00B615EF"/>
    <w:sectPr w:rsidR="00D02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B6E44"/>
    <w:multiLevelType w:val="hybridMultilevel"/>
    <w:tmpl w:val="DBA00196"/>
    <w:lvl w:ilvl="0" w:tplc="8FF426DA">
      <w:start w:val="5"/>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221ABE"/>
    <w:multiLevelType w:val="hybridMultilevel"/>
    <w:tmpl w:val="23283C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FC"/>
    <w:rsid w:val="00075401"/>
    <w:rsid w:val="006F3300"/>
    <w:rsid w:val="009631EF"/>
    <w:rsid w:val="00A33BFC"/>
    <w:rsid w:val="00B615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7F5A"/>
  <w15:chartTrackingRefBased/>
  <w15:docId w15:val="{F1128A05-F957-4F0E-A0FD-2DB6CB59A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pr.govt.nz" TargetMode="External"/><Relationship Id="rId3" Type="http://schemas.openxmlformats.org/officeDocument/2006/relationships/settings" Target="settings.xml"/><Relationship Id="rId7" Type="http://schemas.openxmlformats.org/officeDocument/2006/relationships/hyperlink" Target="mailto:info@fscl.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cking.cirrusinsight.com/97f2108d-72bd-437c-b7d3-a4e67962298d/legislation-govt-nz-regulation-public-2010-0378-latest-link-aspx" TargetMode="External"/><Relationship Id="rId5" Type="http://schemas.openxmlformats.org/officeDocument/2006/relationships/hyperlink" Target="mailto:alistair.bean@abafs.co.n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Bean</dc:creator>
  <cp:keywords/>
  <dc:description/>
  <cp:lastModifiedBy>Alistair Bean</cp:lastModifiedBy>
  <cp:revision>2</cp:revision>
  <cp:lastPrinted>2019-05-05T20:55:00Z</cp:lastPrinted>
  <dcterms:created xsi:type="dcterms:W3CDTF">2019-05-13T02:21:00Z</dcterms:created>
  <dcterms:modified xsi:type="dcterms:W3CDTF">2019-05-13T02:21:00Z</dcterms:modified>
</cp:coreProperties>
</file>